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8AC6" w14:textId="77777777" w:rsidR="007F526A" w:rsidRDefault="007F526A">
      <w:pPr>
        <w:rPr>
          <w:b/>
          <w:bCs/>
          <w:sz w:val="32"/>
          <w:szCs w:val="32"/>
        </w:rPr>
      </w:pPr>
    </w:p>
    <w:p w14:paraId="2A4EAB26" w14:textId="3CE8ACF0" w:rsidR="00F63BED" w:rsidRPr="007B7BBA" w:rsidRDefault="007B7BBA">
      <w:pPr>
        <w:rPr>
          <w:b/>
          <w:bCs/>
          <w:sz w:val="32"/>
          <w:szCs w:val="32"/>
        </w:rPr>
      </w:pPr>
      <w:r w:rsidRPr="007B7BBA">
        <w:rPr>
          <w:b/>
          <w:bCs/>
          <w:noProof/>
          <w:sz w:val="32"/>
          <w:szCs w:val="32"/>
        </w:rPr>
        <w:drawing>
          <wp:anchor distT="0" distB="0" distL="114300" distR="114300" simplePos="0" relativeHeight="251659264" behindDoc="1" locked="0" layoutInCell="1" allowOverlap="1" wp14:anchorId="7F6A4BCC" wp14:editId="67E0D7ED">
            <wp:simplePos x="0" y="0"/>
            <wp:positionH relativeFrom="column">
              <wp:posOffset>3727450</wp:posOffset>
            </wp:positionH>
            <wp:positionV relativeFrom="paragraph">
              <wp:posOffset>341</wp:posOffset>
            </wp:positionV>
            <wp:extent cx="2272665" cy="1054735"/>
            <wp:effectExtent l="0" t="0" r="635" b="0"/>
            <wp:wrapTight wrapText="bothSides">
              <wp:wrapPolygon edited="0">
                <wp:start x="0" y="0"/>
                <wp:lineTo x="0" y="21327"/>
                <wp:lineTo x="21485" y="21327"/>
                <wp:lineTo x="21485" y="0"/>
                <wp:lineTo x="0" y="0"/>
              </wp:wrapPolygon>
            </wp:wrapTight>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266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A0C" w:rsidRPr="007B7BBA">
        <w:rPr>
          <w:b/>
          <w:bCs/>
          <w:sz w:val="32"/>
          <w:szCs w:val="32"/>
        </w:rPr>
        <w:t>1</w:t>
      </w:r>
      <w:r w:rsidR="0054185C" w:rsidRPr="007B7BBA">
        <w:rPr>
          <w:b/>
          <w:bCs/>
          <w:sz w:val="32"/>
          <w:szCs w:val="32"/>
        </w:rPr>
        <w:t xml:space="preserve"> </w:t>
      </w:r>
      <w:r w:rsidR="00BC3A0C" w:rsidRPr="007B7BBA">
        <w:rPr>
          <w:b/>
          <w:bCs/>
          <w:sz w:val="32"/>
          <w:szCs w:val="32"/>
        </w:rPr>
        <w:t xml:space="preserve">Timothy: </w:t>
      </w:r>
      <w:r w:rsidR="00AA726C">
        <w:rPr>
          <w:b/>
          <w:bCs/>
          <w:sz w:val="32"/>
          <w:szCs w:val="32"/>
        </w:rPr>
        <w:t>4</w:t>
      </w:r>
      <w:r w:rsidR="00BC3A0C" w:rsidRPr="007B7BBA">
        <w:rPr>
          <w:b/>
          <w:bCs/>
          <w:sz w:val="32"/>
          <w:szCs w:val="32"/>
        </w:rPr>
        <w:t>:</w:t>
      </w:r>
      <w:r w:rsidR="00EF3BCA">
        <w:rPr>
          <w:b/>
          <w:bCs/>
          <w:sz w:val="32"/>
          <w:szCs w:val="32"/>
        </w:rPr>
        <w:t>1</w:t>
      </w:r>
      <w:r w:rsidR="00BC3A0C" w:rsidRPr="007B7BBA">
        <w:rPr>
          <w:b/>
          <w:bCs/>
          <w:sz w:val="32"/>
          <w:szCs w:val="32"/>
        </w:rPr>
        <w:t>-</w:t>
      </w:r>
      <w:r w:rsidR="00EF3BCA">
        <w:rPr>
          <w:b/>
          <w:bCs/>
          <w:sz w:val="32"/>
          <w:szCs w:val="32"/>
        </w:rPr>
        <w:t>1</w:t>
      </w:r>
      <w:r w:rsidR="00AA726C">
        <w:rPr>
          <w:b/>
          <w:bCs/>
          <w:sz w:val="32"/>
          <w:szCs w:val="32"/>
        </w:rPr>
        <w:t>6</w:t>
      </w:r>
      <w:r w:rsidR="002C6702" w:rsidRPr="007B7BBA">
        <w:rPr>
          <w:b/>
          <w:bCs/>
          <w:sz w:val="32"/>
          <w:szCs w:val="32"/>
        </w:rPr>
        <w:t xml:space="preserve"> – </w:t>
      </w:r>
      <w:r w:rsidR="00AA726C">
        <w:rPr>
          <w:b/>
          <w:bCs/>
          <w:sz w:val="32"/>
          <w:szCs w:val="32"/>
        </w:rPr>
        <w:t>The Genuine Article</w:t>
      </w:r>
    </w:p>
    <w:p w14:paraId="6AD47587" w14:textId="121109FE" w:rsidR="00BC3A0C" w:rsidRDefault="00BC3A0C"/>
    <w:p w14:paraId="440486C7" w14:textId="4FFF4C62" w:rsidR="00FF29B4" w:rsidRPr="004D36FE" w:rsidRDefault="00AA726C" w:rsidP="00FF29B4">
      <w:pPr>
        <w:shd w:val="clear" w:color="auto" w:fill="FFFFFF"/>
        <w:spacing w:after="300"/>
        <w:rPr>
          <w:rFonts w:eastAsia="Times New Roman" w:cstheme="minorHAnsi"/>
          <w:color w:val="393A3F"/>
          <w:sz w:val="26"/>
          <w:szCs w:val="26"/>
        </w:rPr>
      </w:pPr>
      <w:r>
        <w:rPr>
          <w:sz w:val="26"/>
          <w:szCs w:val="26"/>
        </w:rPr>
        <w:t xml:space="preserve">Paul continues his letter to Timothy in Chapter 4 by revisiting the topic of false teachers.  Yet he spends </w:t>
      </w:r>
      <w:proofErr w:type="gramStart"/>
      <w:r>
        <w:rPr>
          <w:sz w:val="26"/>
          <w:szCs w:val="26"/>
        </w:rPr>
        <w:t>the majority of</w:t>
      </w:r>
      <w:proofErr w:type="gramEnd"/>
      <w:r>
        <w:rPr>
          <w:sz w:val="26"/>
          <w:szCs w:val="26"/>
        </w:rPr>
        <w:t xml:space="preserve"> the chapter instructing Timothy on what a Godly teacher/pastor should look like to the Body of Christ. One of the biggest challenges in determining a false teacher is working through the mixture of half-truth and deception. Paul even tells us in 2 Corinthians 11:14 that Satan disguises himself as an Angel of Light. As teachers and leaders who are responsible </w:t>
      </w:r>
      <w:r w:rsidR="00426223">
        <w:rPr>
          <w:sz w:val="26"/>
          <w:szCs w:val="26"/>
        </w:rPr>
        <w:t>for</w:t>
      </w:r>
      <w:r>
        <w:rPr>
          <w:sz w:val="26"/>
          <w:szCs w:val="26"/>
        </w:rPr>
        <w:t xml:space="preserve"> handling the Word of God, we need to be the genuine article.  That means we need to study God’s word, meditate on it, pray over it; </w:t>
      </w:r>
      <w:proofErr w:type="gramStart"/>
      <w:r>
        <w:rPr>
          <w:sz w:val="26"/>
          <w:szCs w:val="26"/>
        </w:rPr>
        <w:t>so</w:t>
      </w:r>
      <w:proofErr w:type="gramEnd"/>
      <w:r>
        <w:rPr>
          <w:sz w:val="26"/>
          <w:szCs w:val="26"/>
        </w:rPr>
        <w:t xml:space="preserve"> we can faithfully teach it.  </w:t>
      </w:r>
    </w:p>
    <w:p w14:paraId="6607E130" w14:textId="6FCDD7BB" w:rsidR="004D36FE" w:rsidRPr="004D36FE" w:rsidRDefault="004D36FE" w:rsidP="004D36FE">
      <w:pPr>
        <w:ind w:left="720"/>
        <w:rPr>
          <w:sz w:val="26"/>
          <w:szCs w:val="26"/>
        </w:rPr>
      </w:pPr>
      <w:r>
        <w:rPr>
          <w:noProof/>
          <w:sz w:val="26"/>
          <w:szCs w:val="26"/>
        </w:rPr>
        <mc:AlternateContent>
          <mc:Choice Requires="wps">
            <w:drawing>
              <wp:anchor distT="0" distB="0" distL="114300" distR="114300" simplePos="0" relativeHeight="251660288" behindDoc="0" locked="0" layoutInCell="1" allowOverlap="1" wp14:anchorId="4535D6DA" wp14:editId="64C4075D">
                <wp:simplePos x="0" y="0"/>
                <wp:positionH relativeFrom="column">
                  <wp:posOffset>26035</wp:posOffset>
                </wp:positionH>
                <wp:positionV relativeFrom="paragraph">
                  <wp:posOffset>38784</wp:posOffset>
                </wp:positionV>
                <wp:extent cx="351692" cy="298938"/>
                <wp:effectExtent l="0" t="0" r="17145" b="19050"/>
                <wp:wrapNone/>
                <wp:docPr id="1" name="Oval 1"/>
                <wp:cNvGraphicFramePr/>
                <a:graphic xmlns:a="http://schemas.openxmlformats.org/drawingml/2006/main">
                  <a:graphicData uri="http://schemas.microsoft.com/office/word/2010/wordprocessingShape">
                    <wps:wsp>
                      <wps:cNvSpPr/>
                      <wps:spPr>
                        <a:xfrm>
                          <a:off x="0" y="0"/>
                          <a:ext cx="351692" cy="29893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6B458" id="Oval 1" o:spid="_x0000_s1026" style="position:absolute;margin-left:2.05pt;margin-top:3.05pt;width:27.7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" fillcolor="#4472c4 [3204]" strokecolor="#1f3763 [1604]" strokeweight="1pt">
                <v:stroke joinstyle="miter"/>
              </v:oval>
            </w:pict>
          </mc:Fallback>
        </mc:AlternateContent>
      </w:r>
      <w:r w:rsidRPr="004D36FE">
        <w:rPr>
          <w:sz w:val="26"/>
          <w:szCs w:val="26"/>
        </w:rPr>
        <w:t xml:space="preserve">Everyone studying this letter read </w:t>
      </w:r>
      <w:r w:rsidR="00751CA3">
        <w:rPr>
          <w:sz w:val="26"/>
          <w:szCs w:val="26"/>
        </w:rPr>
        <w:t>1 Timothy 4:1-16</w:t>
      </w:r>
      <w:r w:rsidRPr="004D36FE">
        <w:rPr>
          <w:sz w:val="26"/>
          <w:szCs w:val="26"/>
        </w:rPr>
        <w:t xml:space="preserve"> on your own.  Then if you are in a group setting, have someone read it out loud.</w:t>
      </w:r>
    </w:p>
    <w:p w14:paraId="32B90FCB" w14:textId="54C3E6AD" w:rsidR="00E96FB8" w:rsidRDefault="004D36FE">
      <w:r w:rsidRPr="00130BF9">
        <w:rPr>
          <w:noProof/>
          <w:sz w:val="26"/>
          <w:szCs w:val="26"/>
        </w:rPr>
        <w:drawing>
          <wp:anchor distT="0" distB="0" distL="114300" distR="114300" simplePos="0" relativeHeight="251662336" behindDoc="1" locked="0" layoutInCell="1" hidden="0" allowOverlap="1" wp14:anchorId="1158BA80" wp14:editId="129A6CD7">
            <wp:simplePos x="0" y="0"/>
            <wp:positionH relativeFrom="margin">
              <wp:posOffset>167005</wp:posOffset>
            </wp:positionH>
            <wp:positionV relativeFrom="paragraph">
              <wp:posOffset>186690</wp:posOffset>
            </wp:positionV>
            <wp:extent cx="609600" cy="508000"/>
            <wp:effectExtent l="0" t="0" r="0" b="0"/>
            <wp:wrapTight wrapText="bothSides">
              <wp:wrapPolygon edited="0">
                <wp:start x="7425" y="3240"/>
                <wp:lineTo x="675" y="8910"/>
                <wp:lineTo x="675" y="12150"/>
                <wp:lineTo x="7425" y="17820"/>
                <wp:lineTo x="13500" y="17820"/>
                <wp:lineTo x="20250" y="12150"/>
                <wp:lineTo x="20250" y="8910"/>
                <wp:lineTo x="13500" y="3240"/>
                <wp:lineTo x="7425" y="3240"/>
              </wp:wrapPolygon>
            </wp:wrapTight>
            <wp:docPr id="13" name="image12.png" descr="Eye"/>
            <wp:cNvGraphicFramePr/>
            <a:graphic xmlns:a="http://schemas.openxmlformats.org/drawingml/2006/main">
              <a:graphicData uri="http://schemas.openxmlformats.org/drawingml/2006/picture">
                <pic:pic xmlns:pic="http://schemas.openxmlformats.org/drawingml/2006/picture">
                  <pic:nvPicPr>
                    <pic:cNvPr id="0" name="image12.png" descr="Eye"/>
                    <pic:cNvPicPr preferRelativeResize="0"/>
                  </pic:nvPicPr>
                  <pic:blipFill>
                    <a:blip r:embed="rId6"/>
                    <a:srcRect/>
                    <a:stretch>
                      <a:fillRect/>
                    </a:stretch>
                  </pic:blipFill>
                  <pic:spPr>
                    <a:xfrm>
                      <a:off x="0" y="0"/>
                      <a:ext cx="609600" cy="508000"/>
                    </a:xfrm>
                    <a:prstGeom prst="rect">
                      <a:avLst/>
                    </a:prstGeom>
                    <a:ln/>
                  </pic:spPr>
                </pic:pic>
              </a:graphicData>
            </a:graphic>
            <wp14:sizeRelH relativeFrom="margin">
              <wp14:pctWidth>0</wp14:pctWidth>
            </wp14:sizeRelH>
            <wp14:sizeRelV relativeFrom="margin">
              <wp14:pctHeight>0</wp14:pctHeight>
            </wp14:sizeRelV>
          </wp:anchor>
        </w:drawing>
      </w:r>
    </w:p>
    <w:p w14:paraId="6A8D5C09" w14:textId="09A3320E" w:rsidR="0054185C" w:rsidRDefault="0054185C"/>
    <w:p w14:paraId="69D6BD52" w14:textId="2AE007E2" w:rsidR="00BC3A0C" w:rsidRDefault="00BC3A0C" w:rsidP="004D36FE">
      <w:pPr>
        <w:rPr>
          <w:sz w:val="26"/>
          <w:szCs w:val="26"/>
        </w:rPr>
      </w:pPr>
      <w:r w:rsidRPr="004D36FE">
        <w:rPr>
          <w:b/>
          <w:bCs/>
          <w:sz w:val="26"/>
          <w:szCs w:val="26"/>
        </w:rPr>
        <w:t>Observation</w:t>
      </w:r>
      <w:r w:rsidR="00496388" w:rsidRPr="004D36FE">
        <w:rPr>
          <w:b/>
          <w:bCs/>
          <w:sz w:val="26"/>
          <w:szCs w:val="26"/>
        </w:rPr>
        <w:t xml:space="preserve">:  </w:t>
      </w:r>
      <w:r w:rsidR="00496388" w:rsidRPr="004D36FE">
        <w:rPr>
          <w:sz w:val="26"/>
          <w:szCs w:val="26"/>
        </w:rPr>
        <w:t>What do you see?</w:t>
      </w:r>
    </w:p>
    <w:p w14:paraId="6F9B3813" w14:textId="77777777" w:rsidR="004D36FE" w:rsidRPr="004D36FE" w:rsidRDefault="004D36FE" w:rsidP="004D36FE">
      <w:pPr>
        <w:ind w:firstLine="720"/>
        <w:rPr>
          <w:sz w:val="26"/>
          <w:szCs w:val="26"/>
        </w:rPr>
      </w:pPr>
    </w:p>
    <w:p w14:paraId="34A8BE8C" w14:textId="5B8DFFFF" w:rsidR="00496388" w:rsidRPr="004D36FE" w:rsidRDefault="00496388" w:rsidP="00496388">
      <w:pPr>
        <w:pStyle w:val="ListParagraph"/>
        <w:numPr>
          <w:ilvl w:val="0"/>
          <w:numId w:val="2"/>
        </w:numPr>
        <w:rPr>
          <w:sz w:val="26"/>
          <w:szCs w:val="26"/>
        </w:rPr>
      </w:pPr>
      <w:r w:rsidRPr="004D36FE">
        <w:rPr>
          <w:sz w:val="26"/>
          <w:szCs w:val="26"/>
        </w:rPr>
        <w:t xml:space="preserve">What stands out in the </w:t>
      </w:r>
      <w:r w:rsidR="00AA726C">
        <w:rPr>
          <w:sz w:val="26"/>
          <w:szCs w:val="26"/>
        </w:rPr>
        <w:t>fourth</w:t>
      </w:r>
      <w:r w:rsidRPr="004D36FE">
        <w:rPr>
          <w:sz w:val="26"/>
          <w:szCs w:val="26"/>
        </w:rPr>
        <w:t xml:space="preserve"> chapter as being important?</w:t>
      </w:r>
    </w:p>
    <w:p w14:paraId="2C5820C0" w14:textId="763F0143" w:rsidR="00496388" w:rsidRPr="004D36FE" w:rsidRDefault="00496388" w:rsidP="00496388">
      <w:pPr>
        <w:pStyle w:val="ListParagraph"/>
        <w:numPr>
          <w:ilvl w:val="0"/>
          <w:numId w:val="2"/>
        </w:numPr>
        <w:rPr>
          <w:sz w:val="26"/>
          <w:szCs w:val="26"/>
        </w:rPr>
      </w:pPr>
      <w:r w:rsidRPr="004D36FE">
        <w:rPr>
          <w:sz w:val="26"/>
          <w:szCs w:val="26"/>
        </w:rPr>
        <w:t>Are there any comparisons or contrasts that stand out in the chapter?</w:t>
      </w:r>
    </w:p>
    <w:p w14:paraId="67FFA0B1" w14:textId="44117436" w:rsidR="00496388" w:rsidRPr="004D36FE" w:rsidRDefault="00496388" w:rsidP="00496388">
      <w:pPr>
        <w:pStyle w:val="ListParagraph"/>
        <w:numPr>
          <w:ilvl w:val="0"/>
          <w:numId w:val="2"/>
        </w:numPr>
        <w:rPr>
          <w:sz w:val="26"/>
          <w:szCs w:val="26"/>
        </w:rPr>
      </w:pPr>
      <w:r w:rsidRPr="004D36FE">
        <w:rPr>
          <w:sz w:val="26"/>
          <w:szCs w:val="26"/>
        </w:rPr>
        <w:t>Key words or phrases that are used?</w:t>
      </w:r>
    </w:p>
    <w:p w14:paraId="3F2D5298" w14:textId="3DF05C85" w:rsidR="00496388" w:rsidRDefault="00AA726C" w:rsidP="00496388">
      <w:pPr>
        <w:pStyle w:val="ListParagraph"/>
        <w:numPr>
          <w:ilvl w:val="0"/>
          <w:numId w:val="2"/>
        </w:numPr>
        <w:rPr>
          <w:sz w:val="26"/>
          <w:szCs w:val="26"/>
        </w:rPr>
      </w:pPr>
      <w:r>
        <w:rPr>
          <w:sz w:val="26"/>
          <w:szCs w:val="26"/>
        </w:rPr>
        <w:t>Paul speaks of those who will depart from the faith. How can we identify these individuals in the church?</w:t>
      </w:r>
    </w:p>
    <w:p w14:paraId="6F41016D" w14:textId="0754F989" w:rsidR="007D68EE" w:rsidRPr="004D36FE" w:rsidRDefault="00AA726C" w:rsidP="00496388">
      <w:pPr>
        <w:pStyle w:val="ListParagraph"/>
        <w:numPr>
          <w:ilvl w:val="0"/>
          <w:numId w:val="2"/>
        </w:numPr>
        <w:rPr>
          <w:sz w:val="26"/>
          <w:szCs w:val="26"/>
        </w:rPr>
      </w:pPr>
      <w:r>
        <w:rPr>
          <w:sz w:val="26"/>
          <w:szCs w:val="26"/>
        </w:rPr>
        <w:t xml:space="preserve">Look at Paul’s instructions on a faithful teacher (verses 6-16). Write them out and </w:t>
      </w:r>
      <w:r w:rsidR="00A607A9">
        <w:rPr>
          <w:sz w:val="26"/>
          <w:szCs w:val="26"/>
        </w:rPr>
        <w:t>consider the areas you currently are doing well with and the areas that you need to improve on.</w:t>
      </w:r>
    </w:p>
    <w:p w14:paraId="0B261C0D" w14:textId="11FB3FAA" w:rsidR="002C6702" w:rsidRPr="007F526A" w:rsidRDefault="002C6702" w:rsidP="002C6702">
      <w:pPr>
        <w:rPr>
          <w:sz w:val="20"/>
          <w:szCs w:val="20"/>
        </w:rPr>
      </w:pPr>
    </w:p>
    <w:p w14:paraId="6EC62AAE" w14:textId="59887408" w:rsidR="002C6702" w:rsidRPr="006F7CDC" w:rsidRDefault="00A607A9" w:rsidP="002C6702">
      <w:pPr>
        <w:rPr>
          <w:b/>
          <w:bCs/>
          <w:sz w:val="26"/>
          <w:szCs w:val="26"/>
        </w:rPr>
      </w:pPr>
      <w:r>
        <w:rPr>
          <w:b/>
          <w:bCs/>
          <w:sz w:val="26"/>
          <w:szCs w:val="26"/>
        </w:rPr>
        <w:t>Those who will fall away</w:t>
      </w:r>
      <w:r w:rsidR="007D68EE">
        <w:rPr>
          <w:b/>
          <w:bCs/>
          <w:sz w:val="26"/>
          <w:szCs w:val="26"/>
        </w:rPr>
        <w:t xml:space="preserve"> – </w:t>
      </w:r>
      <w:proofErr w:type="spellStart"/>
      <w:r w:rsidR="007D68EE">
        <w:rPr>
          <w:b/>
          <w:bCs/>
          <w:sz w:val="26"/>
          <w:szCs w:val="26"/>
        </w:rPr>
        <w:t>vv</w:t>
      </w:r>
      <w:proofErr w:type="spellEnd"/>
      <w:r w:rsidR="007D68EE">
        <w:rPr>
          <w:b/>
          <w:bCs/>
          <w:sz w:val="26"/>
          <w:szCs w:val="26"/>
        </w:rPr>
        <w:t xml:space="preserve"> 1-</w:t>
      </w:r>
      <w:r>
        <w:rPr>
          <w:b/>
          <w:bCs/>
          <w:sz w:val="26"/>
          <w:szCs w:val="26"/>
        </w:rPr>
        <w:t>5</w:t>
      </w:r>
    </w:p>
    <w:p w14:paraId="373316AE" w14:textId="5FD513DF" w:rsidR="007D68EE" w:rsidRDefault="00A607A9" w:rsidP="000713FB">
      <w:pPr>
        <w:rPr>
          <w:sz w:val="26"/>
          <w:szCs w:val="26"/>
        </w:rPr>
      </w:pPr>
      <w:r>
        <w:rPr>
          <w:sz w:val="26"/>
          <w:szCs w:val="26"/>
        </w:rPr>
        <w:t xml:space="preserve">As laid out in Chapter 1, false teaching was present in the Church of Ephesus. As lesson 1 described what false teaching looks likes, this section of 1 Timothy is addressed specifically concerning those who are false teachers intermingled in the church. Paul gives Timothy guidance on identifying these individuals by describing </w:t>
      </w:r>
      <w:r w:rsidR="00F832AA">
        <w:rPr>
          <w:sz w:val="26"/>
          <w:szCs w:val="26"/>
        </w:rPr>
        <w:t>their</w:t>
      </w:r>
      <w:r>
        <w:rPr>
          <w:sz w:val="26"/>
          <w:szCs w:val="26"/>
        </w:rPr>
        <w:t xml:space="preserve"> behavior and a couple of areas where they were deceiving the church.</w:t>
      </w:r>
    </w:p>
    <w:p w14:paraId="6BDFC583" w14:textId="6FFAD6EE" w:rsidR="00C4140A" w:rsidRPr="007F526A" w:rsidRDefault="000713FB" w:rsidP="002C6702">
      <w:pPr>
        <w:rPr>
          <w:sz w:val="20"/>
          <w:szCs w:val="20"/>
        </w:rPr>
      </w:pPr>
      <w:r w:rsidRPr="006F7CDC">
        <w:rPr>
          <w:sz w:val="26"/>
          <w:szCs w:val="26"/>
        </w:rPr>
        <w:t xml:space="preserve"> </w:t>
      </w:r>
    </w:p>
    <w:p w14:paraId="2D64311F" w14:textId="2112537A" w:rsidR="00FE216B" w:rsidRPr="00FE216B" w:rsidRDefault="006F7CDC" w:rsidP="00A607A9">
      <w:pPr>
        <w:rPr>
          <w:rFonts w:cstheme="minorHAnsi"/>
          <w:sz w:val="26"/>
          <w:szCs w:val="26"/>
        </w:rPr>
      </w:pPr>
      <w:r>
        <w:rPr>
          <w:b/>
          <w:noProof/>
        </w:rPr>
        <w:drawing>
          <wp:inline distT="0" distB="0" distL="0" distR="0" wp14:anchorId="220C05D8" wp14:editId="4248FEE5">
            <wp:extent cx="469900" cy="469900"/>
            <wp:effectExtent l="0" t="0" r="0" b="0"/>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9900" cy="469900"/>
                    </a:xfrm>
                    <a:prstGeom prst="rect">
                      <a:avLst/>
                    </a:prstGeom>
                  </pic:spPr>
                </pic:pic>
              </a:graphicData>
            </a:graphic>
          </wp:inline>
        </w:drawing>
      </w:r>
      <w:r>
        <w:rPr>
          <w:rFonts w:cstheme="minorHAnsi"/>
          <w:b/>
          <w:bCs/>
          <w:i/>
          <w:iCs/>
          <w:sz w:val="28"/>
          <w:szCs w:val="28"/>
        </w:rPr>
        <w:t xml:space="preserve"> </w:t>
      </w:r>
      <w:r w:rsidRPr="00543F1A">
        <w:rPr>
          <w:rFonts w:cstheme="minorHAnsi"/>
          <w:b/>
          <w:bCs/>
          <w:i/>
          <w:iCs/>
          <w:sz w:val="28"/>
          <w:szCs w:val="28"/>
        </w:rPr>
        <w:t>Helpful Notes:</w:t>
      </w:r>
      <w:r>
        <w:t xml:space="preserve"> </w:t>
      </w:r>
      <w:r w:rsidR="00A42B20" w:rsidRPr="006F7CDC">
        <w:rPr>
          <w:b/>
          <w:bCs/>
        </w:rPr>
        <w:t xml:space="preserve">OVERVIEW OF </w:t>
      </w:r>
      <w:r w:rsidR="00631FFA">
        <w:rPr>
          <w:b/>
          <w:bCs/>
        </w:rPr>
        <w:t xml:space="preserve">1 TIMOTHY </w:t>
      </w:r>
      <w:r w:rsidR="00A607A9">
        <w:rPr>
          <w:b/>
          <w:bCs/>
        </w:rPr>
        <w:t>4</w:t>
      </w:r>
      <w:r w:rsidR="00631FFA">
        <w:rPr>
          <w:b/>
          <w:bCs/>
        </w:rPr>
        <w:t>:1-</w:t>
      </w:r>
      <w:r w:rsidR="00A607A9">
        <w:rPr>
          <w:b/>
          <w:bCs/>
        </w:rPr>
        <w:t>5</w:t>
      </w:r>
      <w:r w:rsidR="00C4140A" w:rsidRPr="006F7CDC">
        <w:rPr>
          <w:b/>
          <w:bCs/>
        </w:rPr>
        <w:t>:</w:t>
      </w:r>
      <w:r w:rsidR="00C4140A">
        <w:t xml:space="preserve">  </w:t>
      </w:r>
      <w:r w:rsidR="00A607A9">
        <w:rPr>
          <w:rFonts w:cstheme="minorHAnsi"/>
          <w:sz w:val="26"/>
          <w:szCs w:val="26"/>
        </w:rPr>
        <w:t xml:space="preserve">Paul starts with a warning from the Holy Spirit that he gave to the elders in Ephesus years earlier in Acts 20:29-30. </w:t>
      </w:r>
      <w:r w:rsidR="00F972DC">
        <w:rPr>
          <w:rFonts w:cstheme="minorHAnsi"/>
          <w:sz w:val="26"/>
          <w:szCs w:val="26"/>
        </w:rPr>
        <w:t>The New Testament is filled with warnings from the Holy Spirit concerning the dangerous influence of false teachers. He states that in “latter times” some will depart from the faith. The Greek word for depart means the same as the word “apostatize</w:t>
      </w:r>
      <w:r w:rsidR="00426223">
        <w:rPr>
          <w:rFonts w:cstheme="minorHAnsi"/>
          <w:sz w:val="26"/>
          <w:szCs w:val="26"/>
        </w:rPr>
        <w:t xml:space="preserve">.” </w:t>
      </w:r>
      <w:proofErr w:type="gramStart"/>
      <w:r w:rsidR="00F972DC">
        <w:rPr>
          <w:rFonts w:cstheme="minorHAnsi"/>
          <w:sz w:val="26"/>
          <w:szCs w:val="26"/>
        </w:rPr>
        <w:t>This</w:t>
      </w:r>
      <w:proofErr w:type="gramEnd"/>
      <w:r w:rsidR="00F972DC">
        <w:rPr>
          <w:rFonts w:cstheme="minorHAnsi"/>
          <w:sz w:val="26"/>
          <w:szCs w:val="26"/>
        </w:rPr>
        <w:t xml:space="preserve"> means to move away from your original position. Firstly, the latter times Paul speaks of is </w:t>
      </w:r>
      <w:proofErr w:type="gramStart"/>
      <w:r w:rsidR="00F972DC">
        <w:rPr>
          <w:rFonts w:cstheme="minorHAnsi"/>
          <w:sz w:val="26"/>
          <w:szCs w:val="26"/>
        </w:rPr>
        <w:t>a period of time</w:t>
      </w:r>
      <w:proofErr w:type="gramEnd"/>
      <w:r w:rsidR="00F972DC">
        <w:rPr>
          <w:rFonts w:cstheme="minorHAnsi"/>
          <w:sz w:val="26"/>
          <w:szCs w:val="26"/>
        </w:rPr>
        <w:t xml:space="preserve"> from the first coming of Jesus on earth until His return. This period of apostasy will increase as we get closer to the return of Jesus. These individuals who </w:t>
      </w:r>
      <w:r w:rsidR="00F972DC">
        <w:rPr>
          <w:rFonts w:cstheme="minorHAnsi"/>
          <w:sz w:val="26"/>
          <w:szCs w:val="26"/>
        </w:rPr>
        <w:lastRenderedPageBreak/>
        <w:t>depart from the faith were never truly saved (Reference 1 John 2:18-19). They have left the truth to commit themselves to what Paul describes as “deceitful spirits” and the “teachings of demons</w:t>
      </w:r>
      <w:r w:rsidR="00426223">
        <w:rPr>
          <w:rFonts w:cstheme="minorHAnsi"/>
          <w:sz w:val="26"/>
          <w:szCs w:val="26"/>
        </w:rPr>
        <w:t>.”</w:t>
      </w:r>
      <w:r w:rsidR="00F972DC">
        <w:rPr>
          <w:rFonts w:cstheme="minorHAnsi"/>
          <w:sz w:val="26"/>
          <w:szCs w:val="26"/>
        </w:rPr>
        <w:t xml:space="preserve"> The deceitful spirits are demons who directly, or indirectly through false teachers, influence people to false doctrine through the practice of deception. The teaching of demons is the false doctrine that influences individuals to deny the truth. This was </w:t>
      </w:r>
      <w:r w:rsidR="00AD4650">
        <w:rPr>
          <w:rFonts w:cstheme="minorHAnsi"/>
          <w:sz w:val="26"/>
          <w:szCs w:val="26"/>
        </w:rPr>
        <w:t xml:space="preserve">prevalent in the time </w:t>
      </w:r>
      <w:r w:rsidR="00426223">
        <w:rPr>
          <w:rFonts w:cstheme="minorHAnsi"/>
          <w:sz w:val="26"/>
          <w:szCs w:val="26"/>
        </w:rPr>
        <w:t xml:space="preserve">in </w:t>
      </w:r>
      <w:r w:rsidR="00AD4650">
        <w:rPr>
          <w:rFonts w:cstheme="minorHAnsi"/>
          <w:sz w:val="26"/>
          <w:szCs w:val="26"/>
        </w:rPr>
        <w:t xml:space="preserve">which Paul was writing Timothy and will continue to increase as we approach the return of Jesus. </w:t>
      </w:r>
    </w:p>
    <w:p w14:paraId="584629BF" w14:textId="77777777" w:rsidR="00017C93" w:rsidRPr="00017C93" w:rsidRDefault="00017C93" w:rsidP="00017C93">
      <w:pPr>
        <w:pStyle w:val="ListParagraph"/>
        <w:rPr>
          <w:rFonts w:cstheme="minorHAnsi"/>
          <w:sz w:val="26"/>
          <w:szCs w:val="26"/>
        </w:rPr>
      </w:pPr>
    </w:p>
    <w:p w14:paraId="6EEF4B10" w14:textId="7937A084" w:rsidR="00017C93" w:rsidRPr="007F526A" w:rsidRDefault="00AD4650" w:rsidP="00017C93">
      <w:pPr>
        <w:rPr>
          <w:rFonts w:cstheme="minorHAnsi"/>
          <w:b/>
          <w:bCs/>
          <w:sz w:val="26"/>
          <w:szCs w:val="26"/>
        </w:rPr>
      </w:pPr>
      <w:r w:rsidRPr="007F526A">
        <w:rPr>
          <w:rFonts w:cstheme="minorHAnsi"/>
          <w:b/>
          <w:bCs/>
          <w:sz w:val="26"/>
          <w:szCs w:val="26"/>
        </w:rPr>
        <w:t>What false doctrine is prevalent in your country, city, community, church?</w:t>
      </w:r>
    </w:p>
    <w:p w14:paraId="6BB27F3B" w14:textId="39C7D82B" w:rsidR="00E5022F" w:rsidRDefault="00E5022F" w:rsidP="00017C93">
      <w:pPr>
        <w:rPr>
          <w:rFonts w:cstheme="minorHAnsi"/>
          <w:sz w:val="26"/>
          <w:szCs w:val="26"/>
        </w:rPr>
      </w:pPr>
    </w:p>
    <w:p w14:paraId="42BCCC74" w14:textId="06739853" w:rsidR="00E5022F" w:rsidRDefault="00AD4650" w:rsidP="00017C93">
      <w:pPr>
        <w:rPr>
          <w:rFonts w:cstheme="minorHAnsi"/>
          <w:sz w:val="26"/>
          <w:szCs w:val="26"/>
        </w:rPr>
      </w:pPr>
      <w:r>
        <w:rPr>
          <w:rFonts w:cstheme="minorHAnsi"/>
          <w:sz w:val="26"/>
          <w:szCs w:val="26"/>
        </w:rPr>
        <w:t>Paul describes these false teachers with “insincerity of liars” and have their “conscious seared</w:t>
      </w:r>
      <w:r w:rsidR="00426223">
        <w:rPr>
          <w:rFonts w:cstheme="minorHAnsi"/>
          <w:sz w:val="26"/>
          <w:szCs w:val="26"/>
        </w:rPr>
        <w:t>.”</w:t>
      </w:r>
      <w:r>
        <w:rPr>
          <w:rFonts w:cstheme="minorHAnsi"/>
          <w:sz w:val="26"/>
          <w:szCs w:val="26"/>
        </w:rPr>
        <w:t xml:space="preserve"> These false teachers were hypocrites promoting the doctrine of demons. The scary truth of false teachers is they have their consciousness seared. This is a medical term that speaks of cauterization or removing the nerve’s ability to feel. The souls of these individuals were numb to the conviction of the Holy Spirit as a result of the devotion to false doctrine. He references two specific areas where the church in Ephesus was being influenced by false teachings.</w:t>
      </w:r>
    </w:p>
    <w:p w14:paraId="615D9216" w14:textId="5D29AB92" w:rsidR="00AD4650" w:rsidRDefault="00AD4650" w:rsidP="00017C93">
      <w:pPr>
        <w:rPr>
          <w:rFonts w:cstheme="minorHAnsi"/>
          <w:sz w:val="26"/>
          <w:szCs w:val="26"/>
        </w:rPr>
      </w:pPr>
      <w:r>
        <w:rPr>
          <w:rFonts w:cstheme="minorHAnsi"/>
          <w:sz w:val="26"/>
          <w:szCs w:val="26"/>
        </w:rPr>
        <w:t>- Marriage</w:t>
      </w:r>
    </w:p>
    <w:p w14:paraId="22A7E74B" w14:textId="658FD8C7" w:rsidR="00AD4650" w:rsidRDefault="00AD4650" w:rsidP="00017C93">
      <w:pPr>
        <w:rPr>
          <w:rFonts w:cstheme="minorHAnsi"/>
          <w:sz w:val="26"/>
          <w:szCs w:val="26"/>
        </w:rPr>
      </w:pPr>
      <w:r>
        <w:rPr>
          <w:rFonts w:cstheme="minorHAnsi"/>
          <w:sz w:val="26"/>
          <w:szCs w:val="26"/>
        </w:rPr>
        <w:t>- Dietary Restrictions</w:t>
      </w:r>
    </w:p>
    <w:p w14:paraId="5A7C3357" w14:textId="69CA83C5" w:rsidR="002C2180" w:rsidRDefault="002C2180" w:rsidP="00017C93">
      <w:pPr>
        <w:rPr>
          <w:rFonts w:cstheme="minorHAnsi"/>
          <w:sz w:val="26"/>
          <w:szCs w:val="26"/>
        </w:rPr>
      </w:pPr>
    </w:p>
    <w:p w14:paraId="192DFD60" w14:textId="73DC4A89" w:rsidR="002C2180" w:rsidRDefault="002C2180" w:rsidP="00017C93">
      <w:pPr>
        <w:rPr>
          <w:rFonts w:cstheme="minorHAnsi"/>
          <w:sz w:val="26"/>
          <w:szCs w:val="26"/>
        </w:rPr>
      </w:pPr>
      <w:r>
        <w:rPr>
          <w:rFonts w:cstheme="minorHAnsi"/>
          <w:sz w:val="26"/>
          <w:szCs w:val="26"/>
        </w:rPr>
        <w:t>The goal of the false teachers was to promote a form of ascetism as a pre-requisite for salvation. This means that false teachers promoted actions that were required for salvation. In this case they attacked the institut</w:t>
      </w:r>
      <w:r w:rsidR="00426223">
        <w:rPr>
          <w:rFonts w:cstheme="minorHAnsi"/>
          <w:sz w:val="26"/>
          <w:szCs w:val="26"/>
        </w:rPr>
        <w:t>ion</w:t>
      </w:r>
      <w:r>
        <w:rPr>
          <w:rFonts w:cstheme="minorHAnsi"/>
          <w:sz w:val="26"/>
          <w:szCs w:val="26"/>
        </w:rPr>
        <w:t xml:space="preserve"> of marriage and dietary restrictions. Just like false teachers, they take truth and twist it.  We know that Scripture commends being single as well teachers fasting as a spiritual discipline.  Yet, the false teachers were saying that these were necessary for salvation by forbidding them. But marriage and food were given to us by God and declared as good by God in His word. Paul was identifying for Timothy a couple areas where the church was being attacked. This false teaching needed to be thwarted by the truth and the false teachers needed removed from the church.</w:t>
      </w:r>
    </w:p>
    <w:p w14:paraId="605E5CE0" w14:textId="2E161125" w:rsidR="00BC3A0C" w:rsidRPr="006F7CDC" w:rsidRDefault="00E803D0">
      <w:pPr>
        <w:rPr>
          <w:rFonts w:cstheme="minorHAnsi"/>
          <w:sz w:val="26"/>
          <w:szCs w:val="26"/>
        </w:rPr>
      </w:pPr>
      <w:r>
        <w:rPr>
          <w:noProof/>
        </w:rPr>
        <mc:AlternateContent>
          <mc:Choice Requires="wps">
            <w:drawing>
              <wp:anchor distT="0" distB="0" distL="114300" distR="114300" simplePos="0" relativeHeight="251667456" behindDoc="0" locked="0" layoutInCell="1" allowOverlap="1" wp14:anchorId="44E9190C" wp14:editId="0691029A">
                <wp:simplePos x="0" y="0"/>
                <wp:positionH relativeFrom="column">
                  <wp:posOffset>79130</wp:posOffset>
                </wp:positionH>
                <wp:positionV relativeFrom="paragraph">
                  <wp:posOffset>152449</wp:posOffset>
                </wp:positionV>
                <wp:extent cx="303530" cy="245794"/>
                <wp:effectExtent l="12700" t="12700" r="26670" b="20955"/>
                <wp:wrapNone/>
                <wp:docPr id="6" name="Notched Right Arrow 6"/>
                <wp:cNvGraphicFramePr/>
                <a:graphic xmlns:a="http://schemas.openxmlformats.org/drawingml/2006/main">
                  <a:graphicData uri="http://schemas.microsoft.com/office/word/2010/wordprocessingShape">
                    <wps:wsp>
                      <wps:cNvSpPr/>
                      <wps:spPr>
                        <a:xfrm>
                          <a:off x="0" y="0"/>
                          <a:ext cx="303530" cy="24579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53F5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 o:spid="_x0000_s1026" type="#_x0000_t94" style="position:absolute;margin-left:6.25pt;margin-top:12pt;width:23.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" adj="12854" fillcolor="#4472c4 [3204]" strokecolor="#1f3763 [1604]" strokeweight="1pt"/>
            </w:pict>
          </mc:Fallback>
        </mc:AlternateContent>
      </w:r>
    </w:p>
    <w:p w14:paraId="3D97A054" w14:textId="77777777" w:rsidR="002C2180" w:rsidRPr="007F526A" w:rsidRDefault="002C2180" w:rsidP="00E803D0">
      <w:pPr>
        <w:ind w:firstLine="720"/>
        <w:rPr>
          <w:b/>
          <w:bCs/>
          <w:sz w:val="26"/>
          <w:szCs w:val="26"/>
        </w:rPr>
      </w:pPr>
      <w:r w:rsidRPr="007F526A">
        <w:rPr>
          <w:b/>
          <w:bCs/>
          <w:sz w:val="26"/>
          <w:szCs w:val="26"/>
        </w:rPr>
        <w:t xml:space="preserve">What is the process of church discipline? (Read Matthew 18:15-20 &amp; </w:t>
      </w:r>
    </w:p>
    <w:p w14:paraId="56501D63" w14:textId="10CA57D1" w:rsidR="00E803D0" w:rsidRPr="007F526A" w:rsidRDefault="002C2180" w:rsidP="00E803D0">
      <w:pPr>
        <w:ind w:firstLine="720"/>
        <w:rPr>
          <w:b/>
          <w:bCs/>
          <w:sz w:val="26"/>
          <w:szCs w:val="26"/>
        </w:rPr>
      </w:pPr>
      <w:r w:rsidRPr="007F526A">
        <w:rPr>
          <w:b/>
          <w:bCs/>
          <w:sz w:val="26"/>
          <w:szCs w:val="26"/>
        </w:rPr>
        <w:t>1 Corinthians 5)</w:t>
      </w:r>
    </w:p>
    <w:p w14:paraId="5A8431D6" w14:textId="77777777" w:rsidR="00E803D0" w:rsidRDefault="00E803D0" w:rsidP="00E803D0"/>
    <w:p w14:paraId="64F89B62" w14:textId="465DD0C7" w:rsidR="00E803D0" w:rsidRDefault="000C4C66" w:rsidP="00E803D0">
      <w:pPr>
        <w:rPr>
          <w:sz w:val="26"/>
          <w:szCs w:val="26"/>
        </w:rPr>
      </w:pPr>
      <w:r>
        <w:rPr>
          <w:sz w:val="26"/>
          <w:szCs w:val="26"/>
        </w:rPr>
        <w:t xml:space="preserve">I was teaching at church on a Wednesday evening. While I was teaching one of the people in attendance (who was not a believer) went to visit a woman in the church who was sitting with the children. After church I was approached by the woman who was watching the children. She asked me about </w:t>
      </w:r>
      <w:proofErr w:type="gramStart"/>
      <w:r>
        <w:rPr>
          <w:sz w:val="26"/>
          <w:szCs w:val="26"/>
        </w:rPr>
        <w:t>all of</w:t>
      </w:r>
      <w:proofErr w:type="gramEnd"/>
      <w:r>
        <w:rPr>
          <w:sz w:val="26"/>
          <w:szCs w:val="26"/>
        </w:rPr>
        <w:t xml:space="preserve"> the lies I was teaching. She said that this woman who visited told her the Bible was not true and I was teaching lies. I went directly to the woman and told her she was no longer welcome in my church. She was speaking the teachings of demons and had attacked one of the sheep.</w:t>
      </w:r>
    </w:p>
    <w:p w14:paraId="181F38EA" w14:textId="3B7C0C55" w:rsidR="000C4C66" w:rsidRDefault="000C4C66" w:rsidP="00E803D0">
      <w:pPr>
        <w:rPr>
          <w:sz w:val="26"/>
          <w:szCs w:val="26"/>
        </w:rPr>
      </w:pPr>
    </w:p>
    <w:p w14:paraId="6ABFE34F" w14:textId="1320B6A8" w:rsidR="003D2F11" w:rsidRPr="002D5822" w:rsidRDefault="000C4C66" w:rsidP="006C7925">
      <w:pPr>
        <w:pStyle w:val="ListParagraph"/>
        <w:numPr>
          <w:ilvl w:val="0"/>
          <w:numId w:val="8"/>
        </w:numPr>
        <w:ind w:left="360"/>
        <w:rPr>
          <w:b/>
          <w:bCs/>
          <w:sz w:val="26"/>
          <w:szCs w:val="26"/>
        </w:rPr>
      </w:pPr>
      <w:r w:rsidRPr="002D5822">
        <w:rPr>
          <w:b/>
          <w:bCs/>
          <w:sz w:val="26"/>
          <w:szCs w:val="26"/>
        </w:rPr>
        <w:t>Some in the church will depart the truth because they were not truly saved</w:t>
      </w:r>
      <w:r w:rsidR="00900192" w:rsidRPr="002D5822">
        <w:rPr>
          <w:b/>
          <w:bCs/>
          <w:sz w:val="26"/>
          <w:szCs w:val="26"/>
        </w:rPr>
        <w:t xml:space="preserve"> (vs. </w:t>
      </w:r>
      <w:r w:rsidRPr="002D5822">
        <w:rPr>
          <w:b/>
          <w:bCs/>
          <w:sz w:val="26"/>
          <w:szCs w:val="26"/>
        </w:rPr>
        <w:t>1</w:t>
      </w:r>
      <w:r w:rsidR="00900192" w:rsidRPr="002D5822">
        <w:rPr>
          <w:b/>
          <w:bCs/>
          <w:sz w:val="26"/>
          <w:szCs w:val="26"/>
        </w:rPr>
        <w:t xml:space="preserve">) </w:t>
      </w:r>
    </w:p>
    <w:p w14:paraId="118BFF67" w14:textId="69A7B040" w:rsidR="009D7C62" w:rsidRDefault="000C4C66" w:rsidP="00412F55">
      <w:pPr>
        <w:pStyle w:val="ListParagraph"/>
        <w:numPr>
          <w:ilvl w:val="0"/>
          <w:numId w:val="8"/>
        </w:numPr>
        <w:ind w:left="360"/>
        <w:rPr>
          <w:b/>
          <w:bCs/>
          <w:sz w:val="26"/>
          <w:szCs w:val="26"/>
        </w:rPr>
      </w:pPr>
      <w:r>
        <w:rPr>
          <w:b/>
          <w:bCs/>
          <w:sz w:val="26"/>
          <w:szCs w:val="26"/>
        </w:rPr>
        <w:t>They will follow false doctrine and attempt to influence others</w:t>
      </w:r>
      <w:r w:rsidR="00412F55" w:rsidRPr="00412F55">
        <w:rPr>
          <w:b/>
          <w:bCs/>
          <w:sz w:val="26"/>
          <w:szCs w:val="26"/>
        </w:rPr>
        <w:t xml:space="preserve"> (vs. </w:t>
      </w:r>
      <w:r>
        <w:rPr>
          <w:b/>
          <w:bCs/>
          <w:sz w:val="26"/>
          <w:szCs w:val="26"/>
        </w:rPr>
        <w:t>1-2</w:t>
      </w:r>
      <w:r w:rsidR="00412F55" w:rsidRPr="00412F55">
        <w:rPr>
          <w:b/>
          <w:bCs/>
          <w:sz w:val="26"/>
          <w:szCs w:val="26"/>
        </w:rPr>
        <w:t>)</w:t>
      </w:r>
    </w:p>
    <w:p w14:paraId="612182CE" w14:textId="77777777" w:rsidR="006C7925" w:rsidRPr="006C7925" w:rsidRDefault="006C7925" w:rsidP="006C7925">
      <w:pPr>
        <w:rPr>
          <w:b/>
          <w:bCs/>
          <w:sz w:val="26"/>
          <w:szCs w:val="26"/>
        </w:rPr>
      </w:pPr>
    </w:p>
    <w:p w14:paraId="68E4A91C" w14:textId="043B44B3" w:rsidR="009D7C62" w:rsidRPr="00412F55" w:rsidRDefault="000C4C66" w:rsidP="00412F55">
      <w:pPr>
        <w:pStyle w:val="ListParagraph"/>
        <w:numPr>
          <w:ilvl w:val="0"/>
          <w:numId w:val="8"/>
        </w:numPr>
        <w:ind w:left="360"/>
        <w:rPr>
          <w:b/>
          <w:bCs/>
          <w:sz w:val="26"/>
          <w:szCs w:val="26"/>
        </w:rPr>
      </w:pPr>
      <w:r>
        <w:rPr>
          <w:b/>
          <w:bCs/>
          <w:sz w:val="26"/>
          <w:szCs w:val="26"/>
        </w:rPr>
        <w:lastRenderedPageBreak/>
        <w:t>They will teach half-truths and twist Scripture to deceive the body</w:t>
      </w:r>
      <w:r w:rsidR="00412F55" w:rsidRPr="00412F55">
        <w:rPr>
          <w:b/>
          <w:bCs/>
          <w:sz w:val="26"/>
          <w:szCs w:val="26"/>
        </w:rPr>
        <w:t xml:space="preserve"> (vs. </w:t>
      </w:r>
      <w:r>
        <w:rPr>
          <w:b/>
          <w:bCs/>
          <w:sz w:val="26"/>
          <w:szCs w:val="26"/>
        </w:rPr>
        <w:t>3-4</w:t>
      </w:r>
      <w:r w:rsidR="00412F55" w:rsidRPr="00412F55">
        <w:rPr>
          <w:b/>
          <w:bCs/>
          <w:sz w:val="26"/>
          <w:szCs w:val="26"/>
        </w:rPr>
        <w:t>)</w:t>
      </w:r>
    </w:p>
    <w:p w14:paraId="3F23A6AD" w14:textId="652461CD" w:rsidR="0007112C" w:rsidRPr="00412F55" w:rsidRDefault="000C4C66" w:rsidP="00412F55">
      <w:pPr>
        <w:pStyle w:val="ListParagraph"/>
        <w:numPr>
          <w:ilvl w:val="0"/>
          <w:numId w:val="8"/>
        </w:numPr>
        <w:ind w:left="360"/>
        <w:rPr>
          <w:b/>
          <w:bCs/>
          <w:sz w:val="26"/>
          <w:szCs w:val="26"/>
        </w:rPr>
      </w:pPr>
      <w:r>
        <w:rPr>
          <w:b/>
          <w:bCs/>
          <w:sz w:val="26"/>
          <w:szCs w:val="26"/>
        </w:rPr>
        <w:t xml:space="preserve">If God’s word teaches it is good; it is GOOD. If God’s word teaches </w:t>
      </w:r>
      <w:r w:rsidR="00426223">
        <w:rPr>
          <w:b/>
          <w:bCs/>
          <w:sz w:val="26"/>
          <w:szCs w:val="26"/>
        </w:rPr>
        <w:t>i</w:t>
      </w:r>
      <w:r>
        <w:rPr>
          <w:b/>
          <w:bCs/>
          <w:sz w:val="26"/>
          <w:szCs w:val="26"/>
        </w:rPr>
        <w:t>t is bad; it is BAD. (vs. 5)</w:t>
      </w:r>
    </w:p>
    <w:p w14:paraId="562DF8DE" w14:textId="77777777" w:rsidR="0007112C" w:rsidRDefault="0007112C">
      <w:pPr>
        <w:rPr>
          <w:rFonts w:eastAsia="Times New Roman" w:cstheme="minorHAnsi"/>
          <w:b/>
          <w:bCs/>
          <w:color w:val="000000"/>
          <w:sz w:val="26"/>
          <w:szCs w:val="26"/>
          <w:shd w:val="clear" w:color="auto" w:fill="FFFFFF"/>
        </w:rPr>
      </w:pPr>
    </w:p>
    <w:p w14:paraId="3718E413" w14:textId="2760C0F7" w:rsidR="00412F55" w:rsidRDefault="00BF58D4">
      <w:pPr>
        <w:rPr>
          <w:rFonts w:eastAsia="Times New Roman" w:cstheme="minorHAnsi"/>
          <w:b/>
          <w:bCs/>
          <w:color w:val="000000"/>
          <w:sz w:val="26"/>
          <w:szCs w:val="26"/>
          <w:shd w:val="clear" w:color="auto" w:fill="FFFFFF"/>
        </w:rPr>
      </w:pPr>
      <w:r>
        <w:rPr>
          <w:rFonts w:eastAsia="Times New Roman" w:cstheme="minorHAnsi"/>
          <w:b/>
          <w:bCs/>
          <w:color w:val="000000"/>
          <w:sz w:val="26"/>
          <w:szCs w:val="26"/>
          <w:shd w:val="clear" w:color="auto" w:fill="FFFFFF"/>
        </w:rPr>
        <w:t xml:space="preserve">Read </w:t>
      </w:r>
      <w:r w:rsidR="000C4C66">
        <w:rPr>
          <w:rFonts w:eastAsia="Times New Roman" w:cstheme="minorHAnsi"/>
          <w:b/>
          <w:bCs/>
          <w:color w:val="000000"/>
          <w:sz w:val="26"/>
          <w:szCs w:val="26"/>
          <w:shd w:val="clear" w:color="auto" w:fill="FFFFFF"/>
        </w:rPr>
        <w:t>4</w:t>
      </w:r>
      <w:r>
        <w:rPr>
          <w:rFonts w:eastAsia="Times New Roman" w:cstheme="minorHAnsi"/>
          <w:b/>
          <w:bCs/>
          <w:color w:val="000000"/>
          <w:sz w:val="26"/>
          <w:szCs w:val="26"/>
          <w:shd w:val="clear" w:color="auto" w:fill="FFFFFF"/>
        </w:rPr>
        <w:t>:</w:t>
      </w:r>
      <w:r w:rsidR="000C4C66">
        <w:rPr>
          <w:rFonts w:eastAsia="Times New Roman" w:cstheme="minorHAnsi"/>
          <w:b/>
          <w:bCs/>
          <w:color w:val="000000"/>
          <w:sz w:val="26"/>
          <w:szCs w:val="26"/>
          <w:shd w:val="clear" w:color="auto" w:fill="FFFFFF"/>
        </w:rPr>
        <w:t>6-16</w:t>
      </w:r>
      <w:r>
        <w:rPr>
          <w:rFonts w:eastAsia="Times New Roman" w:cstheme="minorHAnsi"/>
          <w:b/>
          <w:bCs/>
          <w:color w:val="000000"/>
          <w:sz w:val="26"/>
          <w:szCs w:val="26"/>
          <w:shd w:val="clear" w:color="auto" w:fill="FFFFFF"/>
        </w:rPr>
        <w:t xml:space="preserve"> - </w:t>
      </w:r>
      <w:r w:rsidR="00412F55">
        <w:rPr>
          <w:rFonts w:eastAsia="Times New Roman" w:cstheme="minorHAnsi"/>
          <w:b/>
          <w:bCs/>
          <w:color w:val="000000"/>
          <w:sz w:val="26"/>
          <w:szCs w:val="26"/>
          <w:shd w:val="clear" w:color="auto" w:fill="FFFFFF"/>
        </w:rPr>
        <w:t xml:space="preserve">The </w:t>
      </w:r>
      <w:r w:rsidR="000C4C66">
        <w:rPr>
          <w:rFonts w:eastAsia="Times New Roman" w:cstheme="minorHAnsi"/>
          <w:b/>
          <w:bCs/>
          <w:color w:val="000000"/>
          <w:sz w:val="26"/>
          <w:szCs w:val="26"/>
          <w:shd w:val="clear" w:color="auto" w:fill="FFFFFF"/>
        </w:rPr>
        <w:t>Responsibility of a True Teacher</w:t>
      </w:r>
    </w:p>
    <w:p w14:paraId="1F5EC991" w14:textId="1E9AA6AE" w:rsidR="00061122" w:rsidRDefault="000C4C66">
      <w:p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Paul spends the rest of the chapter instructing Timothy on what he and others who serve in this office should look like for the church and the world</w:t>
      </w:r>
      <w:r w:rsidR="00061122">
        <w:rPr>
          <w:rFonts w:eastAsia="Times New Roman" w:cstheme="minorHAnsi"/>
          <w:color w:val="000000"/>
          <w:sz w:val="26"/>
          <w:szCs w:val="26"/>
          <w:shd w:val="clear" w:color="auto" w:fill="FFFFFF"/>
        </w:rPr>
        <w:t>.</w:t>
      </w:r>
    </w:p>
    <w:p w14:paraId="7C20C60E" w14:textId="105AFBC1" w:rsidR="00061122" w:rsidRDefault="00061122">
      <w:pPr>
        <w:rPr>
          <w:rFonts w:eastAsia="Times New Roman" w:cstheme="minorHAnsi"/>
          <w:color w:val="000000"/>
          <w:sz w:val="26"/>
          <w:szCs w:val="26"/>
          <w:shd w:val="clear" w:color="auto" w:fill="FFFFFF"/>
        </w:rPr>
      </w:pPr>
      <w:r>
        <w:rPr>
          <w:b/>
          <w:bCs/>
          <w:noProof/>
        </w:rPr>
        <w:drawing>
          <wp:anchor distT="0" distB="0" distL="114300" distR="114300" simplePos="0" relativeHeight="251678720" behindDoc="1" locked="0" layoutInCell="1" allowOverlap="1" wp14:anchorId="0D78C78D" wp14:editId="6D8C14AE">
            <wp:simplePos x="0" y="0"/>
            <wp:positionH relativeFrom="leftMargin">
              <wp:posOffset>914400</wp:posOffset>
            </wp:positionH>
            <wp:positionV relativeFrom="paragraph">
              <wp:posOffset>203200</wp:posOffset>
            </wp:positionV>
            <wp:extent cx="548005" cy="548005"/>
            <wp:effectExtent l="0" t="0" r="0" b="4445"/>
            <wp:wrapTight wrapText="bothSides">
              <wp:wrapPolygon edited="0">
                <wp:start x="7509" y="0"/>
                <wp:lineTo x="1502" y="13516"/>
                <wp:lineTo x="1502" y="16519"/>
                <wp:lineTo x="3754" y="19523"/>
                <wp:lineTo x="6758" y="21024"/>
                <wp:lineTo x="17270" y="21024"/>
                <wp:lineTo x="17270" y="13516"/>
                <wp:lineTo x="20273" y="5256"/>
                <wp:lineTo x="19523" y="0"/>
                <wp:lineTo x="7509" y="0"/>
              </wp:wrapPolygon>
            </wp:wrapTight>
            <wp:docPr id="12" name="Graphic 12"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2E555666" w14:textId="77777777" w:rsidR="000C4C66" w:rsidRDefault="000C4C66">
      <w:pPr>
        <w:rPr>
          <w:rFonts w:eastAsia="Times New Roman" w:cstheme="minorHAnsi"/>
          <w:color w:val="000000"/>
          <w:sz w:val="26"/>
          <w:szCs w:val="26"/>
          <w:shd w:val="clear" w:color="auto" w:fill="FFFFFF"/>
        </w:rPr>
      </w:pPr>
    </w:p>
    <w:p w14:paraId="0F0E5F09" w14:textId="216EEF2C" w:rsidR="00061122" w:rsidRPr="009D4DA5" w:rsidRDefault="00061122" w:rsidP="00061122">
      <w:pPr>
        <w:pStyle w:val="NoSpacing"/>
        <w:rPr>
          <w:sz w:val="26"/>
          <w:szCs w:val="26"/>
        </w:rPr>
      </w:pPr>
      <w:r w:rsidRPr="001411FB">
        <w:rPr>
          <w:b/>
          <w:bCs/>
          <w:sz w:val="28"/>
          <w:szCs w:val="28"/>
        </w:rPr>
        <w:t>Interpretation – Ask a Question:</w:t>
      </w:r>
      <w:r w:rsidRPr="009D4DA5">
        <w:rPr>
          <w:b/>
          <w:bCs/>
          <w:sz w:val="26"/>
          <w:szCs w:val="26"/>
        </w:rPr>
        <w:t xml:space="preserve"> </w:t>
      </w:r>
      <w:r w:rsidRPr="009D4DA5">
        <w:rPr>
          <w:sz w:val="26"/>
          <w:szCs w:val="26"/>
        </w:rPr>
        <w:t>What’s the author</w:t>
      </w:r>
      <w:r w:rsidR="00426223">
        <w:rPr>
          <w:sz w:val="26"/>
          <w:szCs w:val="26"/>
        </w:rPr>
        <w:t>’</w:t>
      </w:r>
      <w:r w:rsidRPr="009D4DA5">
        <w:rPr>
          <w:sz w:val="26"/>
          <w:szCs w:val="26"/>
        </w:rPr>
        <w:t>s main intent or purpose</w:t>
      </w:r>
      <w:r w:rsidR="00426223">
        <w:rPr>
          <w:sz w:val="26"/>
          <w:szCs w:val="26"/>
        </w:rPr>
        <w:t>?</w:t>
      </w:r>
      <w:r w:rsidRPr="009D4DA5">
        <w:rPr>
          <w:sz w:val="26"/>
          <w:szCs w:val="26"/>
        </w:rPr>
        <w:t xml:space="preserve"> </w:t>
      </w:r>
    </w:p>
    <w:p w14:paraId="51A75682" w14:textId="77777777" w:rsidR="00061122" w:rsidRPr="00061122" w:rsidRDefault="00061122" w:rsidP="00061122">
      <w:pPr>
        <w:rPr>
          <w:rFonts w:eastAsia="Times New Roman" w:cstheme="minorHAnsi"/>
          <w:color w:val="000000"/>
          <w:sz w:val="26"/>
          <w:szCs w:val="26"/>
          <w:shd w:val="clear" w:color="auto" w:fill="FFFFFF"/>
        </w:rPr>
      </w:pPr>
    </w:p>
    <w:p w14:paraId="3545779C" w14:textId="1BA838F9" w:rsidR="00061122" w:rsidRDefault="000C4C66" w:rsidP="00061122">
      <w:pPr>
        <w:pStyle w:val="ListParagraph"/>
        <w:numPr>
          <w:ilvl w:val="0"/>
          <w:numId w:val="11"/>
        </w:numPr>
        <w:rPr>
          <w:rFonts w:eastAsia="Times New Roman" w:cstheme="minorHAnsi"/>
          <w:color w:val="000000"/>
          <w:sz w:val="26"/>
          <w:szCs w:val="26"/>
          <w:shd w:val="clear" w:color="auto" w:fill="FFFFFF"/>
        </w:rPr>
      </w:pPr>
      <w:r w:rsidRPr="00061122">
        <w:rPr>
          <w:rFonts w:eastAsia="Times New Roman" w:cstheme="minorHAnsi"/>
          <w:color w:val="000000"/>
          <w:sz w:val="26"/>
          <w:szCs w:val="26"/>
          <w:shd w:val="clear" w:color="auto" w:fill="FFFFFF"/>
        </w:rPr>
        <w:t>Paul teaches Timothy</w:t>
      </w:r>
      <w:r w:rsidR="00061122">
        <w:rPr>
          <w:rFonts w:eastAsia="Times New Roman" w:cstheme="minorHAnsi"/>
          <w:color w:val="000000"/>
          <w:sz w:val="26"/>
          <w:szCs w:val="26"/>
          <w:shd w:val="clear" w:color="auto" w:fill="FFFFFF"/>
        </w:rPr>
        <w:t xml:space="preserve"> in verse 6</w:t>
      </w:r>
      <w:r w:rsidRPr="00061122">
        <w:rPr>
          <w:rFonts w:eastAsia="Times New Roman" w:cstheme="minorHAnsi"/>
          <w:color w:val="000000"/>
          <w:sz w:val="26"/>
          <w:szCs w:val="26"/>
          <w:shd w:val="clear" w:color="auto" w:fill="FFFFFF"/>
        </w:rPr>
        <w:t xml:space="preserve"> that the Word of God needs to be ever present before him. If Timothy wants to master the teachings of the </w:t>
      </w:r>
      <w:r w:rsidR="00F832AA" w:rsidRPr="00061122">
        <w:rPr>
          <w:rFonts w:eastAsia="Times New Roman" w:cstheme="minorHAnsi"/>
          <w:color w:val="000000"/>
          <w:sz w:val="26"/>
          <w:szCs w:val="26"/>
          <w:shd w:val="clear" w:color="auto" w:fill="FFFFFF"/>
        </w:rPr>
        <w:t xml:space="preserve">word, he needs to stay in it. </w:t>
      </w:r>
      <w:r w:rsidR="00061122">
        <w:rPr>
          <w:rFonts w:eastAsia="Times New Roman" w:cstheme="minorHAnsi"/>
          <w:b/>
          <w:bCs/>
          <w:color w:val="000000"/>
          <w:sz w:val="26"/>
          <w:szCs w:val="26"/>
          <w:shd w:val="clear" w:color="auto" w:fill="FFFFFF"/>
        </w:rPr>
        <w:t>What are the disciplines needed to accomplish this?</w:t>
      </w:r>
      <w:r w:rsidR="007F526A">
        <w:rPr>
          <w:rFonts w:eastAsia="Times New Roman" w:cstheme="minorHAnsi"/>
          <w:b/>
          <w:bCs/>
          <w:color w:val="000000"/>
          <w:sz w:val="26"/>
          <w:szCs w:val="26"/>
          <w:shd w:val="clear" w:color="auto" w:fill="FFFFFF"/>
        </w:rPr>
        <w:t xml:space="preserve"> Read the verse and fill in the answer.</w:t>
      </w:r>
      <w:r w:rsidR="00F832AA" w:rsidRPr="00061122">
        <w:rPr>
          <w:rFonts w:eastAsia="Times New Roman" w:cstheme="minorHAnsi"/>
          <w:color w:val="000000"/>
          <w:sz w:val="26"/>
          <w:szCs w:val="26"/>
          <w:shd w:val="clear" w:color="auto" w:fill="FFFFFF"/>
        </w:rPr>
        <w:t xml:space="preserve"> </w:t>
      </w:r>
    </w:p>
    <w:p w14:paraId="1D336E53" w14:textId="4126294E" w:rsidR="00BC24FB" w:rsidRDefault="00061122" w:rsidP="00061122">
      <w:pPr>
        <w:pStyle w:val="ListParagraph"/>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 </w:t>
      </w:r>
      <w:r w:rsidR="00BC24FB">
        <w:rPr>
          <w:rFonts w:eastAsia="Times New Roman" w:cstheme="minorHAnsi"/>
          <w:color w:val="000000"/>
          <w:sz w:val="26"/>
          <w:szCs w:val="26"/>
          <w:shd w:val="clear" w:color="auto" w:fill="FFFFFF"/>
        </w:rPr>
        <w:t>2 Timothy 2:15</w:t>
      </w:r>
      <w:r w:rsidR="007F526A">
        <w:rPr>
          <w:rFonts w:eastAsia="Times New Roman" w:cstheme="minorHAnsi"/>
          <w:color w:val="000000"/>
          <w:sz w:val="26"/>
          <w:szCs w:val="26"/>
          <w:shd w:val="clear" w:color="auto" w:fill="FFFFFF"/>
        </w:rPr>
        <w:t>:</w:t>
      </w:r>
    </w:p>
    <w:p w14:paraId="3E06A11E" w14:textId="700B6FB2" w:rsidR="00BC24FB" w:rsidRDefault="00BC24FB" w:rsidP="00061122">
      <w:pPr>
        <w:pStyle w:val="ListParagraph"/>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Psalm 1:2</w:t>
      </w:r>
      <w:r w:rsidR="007F526A">
        <w:rPr>
          <w:rFonts w:eastAsia="Times New Roman" w:cstheme="minorHAnsi"/>
          <w:color w:val="000000"/>
          <w:sz w:val="26"/>
          <w:szCs w:val="26"/>
          <w:shd w:val="clear" w:color="auto" w:fill="FFFFFF"/>
        </w:rPr>
        <w:t>:</w:t>
      </w:r>
    </w:p>
    <w:p w14:paraId="7006B6C4" w14:textId="5F3E1DC4" w:rsidR="000C4C66" w:rsidRDefault="00BC24FB" w:rsidP="00061122">
      <w:pPr>
        <w:pStyle w:val="ListParagraph"/>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Psalm 119:11</w:t>
      </w:r>
      <w:r w:rsidR="007F526A">
        <w:rPr>
          <w:rFonts w:eastAsia="Times New Roman" w:cstheme="minorHAnsi"/>
          <w:color w:val="000000"/>
          <w:sz w:val="26"/>
          <w:szCs w:val="26"/>
          <w:shd w:val="clear" w:color="auto" w:fill="FFFFFF"/>
        </w:rPr>
        <w:t>:</w:t>
      </w:r>
    </w:p>
    <w:p w14:paraId="6D08C32A" w14:textId="77777777" w:rsidR="007F526A" w:rsidRPr="00061122" w:rsidRDefault="007F526A" w:rsidP="00061122">
      <w:pPr>
        <w:pStyle w:val="ListParagraph"/>
        <w:rPr>
          <w:rFonts w:eastAsia="Times New Roman" w:cstheme="minorHAnsi"/>
          <w:color w:val="000000"/>
          <w:sz w:val="26"/>
          <w:szCs w:val="26"/>
          <w:shd w:val="clear" w:color="auto" w:fill="FFFFFF"/>
        </w:rPr>
      </w:pPr>
    </w:p>
    <w:p w14:paraId="2CF976B6" w14:textId="737E30B9" w:rsidR="00F832AA" w:rsidRDefault="00F832AA" w:rsidP="00BC24FB">
      <w:pPr>
        <w:pStyle w:val="ListParagraph"/>
        <w:numPr>
          <w:ilvl w:val="0"/>
          <w:numId w:val="11"/>
        </w:numPr>
        <w:rPr>
          <w:rFonts w:eastAsia="Times New Roman" w:cstheme="minorHAnsi"/>
          <w:color w:val="000000"/>
          <w:sz w:val="26"/>
          <w:szCs w:val="26"/>
          <w:shd w:val="clear" w:color="auto" w:fill="FFFFFF"/>
        </w:rPr>
      </w:pPr>
      <w:r w:rsidRPr="00BC24FB">
        <w:rPr>
          <w:rFonts w:eastAsia="Times New Roman" w:cstheme="minorHAnsi"/>
          <w:color w:val="000000"/>
          <w:sz w:val="26"/>
          <w:szCs w:val="26"/>
          <w:shd w:val="clear" w:color="auto" w:fill="FFFFFF"/>
        </w:rPr>
        <w:t xml:space="preserve">True teachers are to have nothing to do with false teachings, myths, superstitions and any of the like. </w:t>
      </w:r>
      <w:r w:rsidR="007F526A" w:rsidRPr="00BC24FB">
        <w:rPr>
          <w:rFonts w:eastAsia="Times New Roman" w:cstheme="minorHAnsi"/>
          <w:b/>
          <w:bCs/>
          <w:color w:val="000000"/>
          <w:sz w:val="26"/>
          <w:szCs w:val="26"/>
          <w:shd w:val="clear" w:color="auto" w:fill="FFFFFF"/>
        </w:rPr>
        <w:t>(vs. 7)</w:t>
      </w:r>
      <w:r w:rsidR="007F526A">
        <w:rPr>
          <w:rFonts w:eastAsia="Times New Roman" w:cstheme="minorHAnsi"/>
          <w:b/>
          <w:bCs/>
          <w:color w:val="000000"/>
          <w:sz w:val="26"/>
          <w:szCs w:val="26"/>
          <w:shd w:val="clear" w:color="auto" w:fill="FFFFFF"/>
        </w:rPr>
        <w:t xml:space="preserve"> Why are we commanded this? </w:t>
      </w:r>
      <w:r w:rsidRPr="00BC24FB">
        <w:rPr>
          <w:rFonts w:eastAsia="Times New Roman" w:cstheme="minorHAnsi"/>
          <w:color w:val="000000"/>
          <w:sz w:val="26"/>
          <w:szCs w:val="26"/>
          <w:shd w:val="clear" w:color="auto" w:fill="FFFFFF"/>
        </w:rPr>
        <w:t xml:space="preserve"> (2 Timothy 2:14-18)</w:t>
      </w:r>
    </w:p>
    <w:p w14:paraId="4B202F1B" w14:textId="77777777" w:rsidR="007F526A" w:rsidRPr="00BC24FB" w:rsidRDefault="007F526A" w:rsidP="007F526A">
      <w:pPr>
        <w:pStyle w:val="ListParagraph"/>
        <w:rPr>
          <w:rFonts w:eastAsia="Times New Roman" w:cstheme="minorHAnsi"/>
          <w:color w:val="000000"/>
          <w:sz w:val="26"/>
          <w:szCs w:val="26"/>
          <w:shd w:val="clear" w:color="auto" w:fill="FFFFFF"/>
        </w:rPr>
      </w:pPr>
    </w:p>
    <w:p w14:paraId="2502E475" w14:textId="7324D6E2" w:rsidR="00F832AA" w:rsidRPr="00BC24FB" w:rsidRDefault="00C65309" w:rsidP="00BC24FB">
      <w:pPr>
        <w:pStyle w:val="ListParagraph"/>
        <w:numPr>
          <w:ilvl w:val="0"/>
          <w:numId w:val="11"/>
        </w:numPr>
        <w:rPr>
          <w:rFonts w:eastAsia="Times New Roman" w:cstheme="minorHAnsi"/>
          <w:color w:val="000000"/>
          <w:sz w:val="26"/>
          <w:szCs w:val="26"/>
          <w:shd w:val="clear" w:color="auto" w:fill="FFFFFF"/>
        </w:rPr>
      </w:pPr>
      <w:r w:rsidRPr="00BC24FB">
        <w:rPr>
          <w:rFonts w:eastAsia="Times New Roman" w:cstheme="minorHAnsi"/>
          <w:color w:val="000000"/>
          <w:sz w:val="26"/>
          <w:szCs w:val="26"/>
          <w:shd w:val="clear" w:color="auto" w:fill="FFFFFF"/>
        </w:rPr>
        <w:t xml:space="preserve">Paul urges Timothy to train in godliness. </w:t>
      </w:r>
      <w:r w:rsidRPr="00BC24FB">
        <w:rPr>
          <w:rFonts w:eastAsia="Times New Roman" w:cstheme="minorHAnsi"/>
          <w:b/>
          <w:bCs/>
          <w:color w:val="000000"/>
          <w:sz w:val="26"/>
          <w:szCs w:val="26"/>
          <w:shd w:val="clear" w:color="auto" w:fill="FFFFFF"/>
        </w:rPr>
        <w:t>(vs. 7-8)</w:t>
      </w:r>
    </w:p>
    <w:p w14:paraId="4A1B40BE" w14:textId="474B255F" w:rsidR="00C65309" w:rsidRPr="00C65309" w:rsidRDefault="00C65309" w:rsidP="00C65309">
      <w:pPr>
        <w:pStyle w:val="ListParagraph"/>
        <w:numPr>
          <w:ilvl w:val="1"/>
          <w:numId w:val="11"/>
        </w:numPr>
        <w:ind w:left="1080"/>
        <w:rPr>
          <w:rFonts w:eastAsia="Times New Roman" w:cstheme="minorHAnsi"/>
          <w:color w:val="000000"/>
          <w:sz w:val="26"/>
          <w:szCs w:val="26"/>
          <w:shd w:val="clear" w:color="auto" w:fill="FFFFFF"/>
        </w:rPr>
      </w:pPr>
      <w:r w:rsidRPr="00C65309">
        <w:rPr>
          <w:rFonts w:eastAsia="Times New Roman" w:cstheme="minorHAnsi"/>
          <w:color w:val="000000"/>
          <w:sz w:val="26"/>
          <w:szCs w:val="26"/>
          <w:shd w:val="clear" w:color="auto" w:fill="FFFFFF"/>
        </w:rPr>
        <w:t>Godliness is the proper attitude and response towards God. It is from godliness that Christians can have effective ministry.</w:t>
      </w:r>
    </w:p>
    <w:p w14:paraId="2018CFE2" w14:textId="2CBBE910" w:rsidR="00C65309" w:rsidRDefault="00C65309" w:rsidP="00C65309">
      <w:pPr>
        <w:pStyle w:val="ListParagraph"/>
        <w:numPr>
          <w:ilvl w:val="1"/>
          <w:numId w:val="11"/>
        </w:numPr>
        <w:ind w:left="1080"/>
        <w:rPr>
          <w:rFonts w:eastAsia="Times New Roman" w:cstheme="minorHAnsi"/>
          <w:color w:val="000000"/>
          <w:sz w:val="26"/>
          <w:szCs w:val="26"/>
          <w:shd w:val="clear" w:color="auto" w:fill="FFFFFF"/>
        </w:rPr>
      </w:pPr>
      <w:r w:rsidRPr="00C65309">
        <w:rPr>
          <w:rFonts w:eastAsia="Times New Roman" w:cstheme="minorHAnsi"/>
          <w:color w:val="000000"/>
          <w:sz w:val="26"/>
          <w:szCs w:val="26"/>
          <w:shd w:val="clear" w:color="auto" w:fill="FFFFFF"/>
        </w:rPr>
        <w:t>Training speaks of rigorous, self-sacrificing exercise. Paul teaches that physical exercise, like an athlete does, is short term and only effective for the physical body in this life. Training for godliness proves effective for the spiritual man in both this life and the next.</w:t>
      </w:r>
    </w:p>
    <w:p w14:paraId="3FE8E4E0" w14:textId="77777777" w:rsidR="007F526A" w:rsidRDefault="007F526A" w:rsidP="007F526A">
      <w:pPr>
        <w:pStyle w:val="ListParagraph"/>
        <w:ind w:left="1080"/>
        <w:rPr>
          <w:rFonts w:eastAsia="Times New Roman" w:cstheme="minorHAnsi"/>
          <w:color w:val="000000"/>
          <w:sz w:val="26"/>
          <w:szCs w:val="26"/>
          <w:shd w:val="clear" w:color="auto" w:fill="FFFFFF"/>
        </w:rPr>
      </w:pPr>
    </w:p>
    <w:p w14:paraId="35F9D1E3" w14:textId="6ADCD052" w:rsidR="007F526A" w:rsidRPr="007F526A" w:rsidRDefault="00A26253" w:rsidP="007F526A">
      <w:pPr>
        <w:pStyle w:val="ListParagraph"/>
        <w:numPr>
          <w:ilvl w:val="0"/>
          <w:numId w:val="11"/>
        </w:numPr>
        <w:rPr>
          <w:rFonts w:eastAsia="Times New Roman" w:cstheme="minorHAnsi"/>
          <w:color w:val="000000"/>
          <w:sz w:val="26"/>
          <w:szCs w:val="26"/>
          <w:shd w:val="clear" w:color="auto" w:fill="FFFFFF"/>
        </w:rPr>
      </w:pPr>
      <w:r w:rsidRPr="007F526A">
        <w:rPr>
          <w:rFonts w:eastAsia="Times New Roman" w:cstheme="minorHAnsi"/>
          <w:color w:val="000000"/>
          <w:sz w:val="26"/>
          <w:szCs w:val="26"/>
          <w:shd w:val="clear" w:color="auto" w:fill="FFFFFF"/>
        </w:rPr>
        <w:t>Our training is not in vain because in the end our hope is in the Living God</w:t>
      </w:r>
      <w:r w:rsidR="007B4E1E" w:rsidRPr="007F526A">
        <w:rPr>
          <w:rFonts w:eastAsia="Times New Roman" w:cstheme="minorHAnsi"/>
          <w:color w:val="000000"/>
          <w:sz w:val="26"/>
          <w:szCs w:val="26"/>
          <w:shd w:val="clear" w:color="auto" w:fill="FFFFFF"/>
        </w:rPr>
        <w:t xml:space="preserve"> which teachers must faithfully teach</w:t>
      </w:r>
      <w:r w:rsidRPr="007F526A">
        <w:rPr>
          <w:rFonts w:eastAsia="Times New Roman" w:cstheme="minorHAnsi"/>
          <w:color w:val="000000"/>
          <w:sz w:val="26"/>
          <w:szCs w:val="26"/>
          <w:shd w:val="clear" w:color="auto" w:fill="FFFFFF"/>
        </w:rPr>
        <w:t>. (vs. 9-1</w:t>
      </w:r>
      <w:r w:rsidR="007B4E1E" w:rsidRPr="007F526A">
        <w:rPr>
          <w:rFonts w:eastAsia="Times New Roman" w:cstheme="minorHAnsi"/>
          <w:color w:val="000000"/>
          <w:sz w:val="26"/>
          <w:szCs w:val="26"/>
          <w:shd w:val="clear" w:color="auto" w:fill="FFFFFF"/>
        </w:rPr>
        <w:t>1</w:t>
      </w:r>
      <w:r w:rsidRPr="007F526A">
        <w:rPr>
          <w:rFonts w:eastAsia="Times New Roman" w:cstheme="minorHAnsi"/>
          <w:color w:val="000000"/>
          <w:sz w:val="26"/>
          <w:szCs w:val="26"/>
          <w:shd w:val="clear" w:color="auto" w:fill="FFFFFF"/>
        </w:rPr>
        <w:t xml:space="preserve">) </w:t>
      </w:r>
      <w:r>
        <w:rPr>
          <w:rFonts w:eastAsia="Times New Roman" w:cstheme="minorHAnsi"/>
          <w:b/>
          <w:bCs/>
          <w:color w:val="000000"/>
          <w:sz w:val="26"/>
          <w:szCs w:val="26"/>
          <w:shd w:val="clear" w:color="auto" w:fill="FFFFFF"/>
        </w:rPr>
        <w:t xml:space="preserve">Paul </w:t>
      </w:r>
      <w:r w:rsidR="007B4E1E">
        <w:rPr>
          <w:rFonts w:eastAsia="Times New Roman" w:cstheme="minorHAnsi"/>
          <w:b/>
          <w:bCs/>
          <w:color w:val="000000"/>
          <w:sz w:val="26"/>
          <w:szCs w:val="26"/>
          <w:shd w:val="clear" w:color="auto" w:fill="FFFFFF"/>
        </w:rPr>
        <w:t>says,</w:t>
      </w:r>
      <w:r>
        <w:rPr>
          <w:rFonts w:eastAsia="Times New Roman" w:cstheme="minorHAnsi"/>
          <w:b/>
          <w:bCs/>
          <w:color w:val="000000"/>
          <w:sz w:val="26"/>
          <w:szCs w:val="26"/>
          <w:shd w:val="clear" w:color="auto" w:fill="FFFFFF"/>
        </w:rPr>
        <w:t xml:space="preserve"> “Savior of all people especially of those who believe</w:t>
      </w:r>
      <w:r w:rsidR="00426223">
        <w:rPr>
          <w:rFonts w:eastAsia="Times New Roman" w:cstheme="minorHAnsi"/>
          <w:b/>
          <w:bCs/>
          <w:color w:val="000000"/>
          <w:sz w:val="26"/>
          <w:szCs w:val="26"/>
          <w:shd w:val="clear" w:color="auto" w:fill="FFFFFF"/>
        </w:rPr>
        <w:t>.”</w:t>
      </w:r>
      <w:r>
        <w:rPr>
          <w:rFonts w:eastAsia="Times New Roman" w:cstheme="minorHAnsi"/>
          <w:b/>
          <w:bCs/>
          <w:color w:val="000000"/>
          <w:sz w:val="26"/>
          <w:szCs w:val="26"/>
          <w:shd w:val="clear" w:color="auto" w:fill="FFFFFF"/>
        </w:rPr>
        <w:t xml:space="preserve"> What does this mean? </w:t>
      </w:r>
    </w:p>
    <w:p w14:paraId="1AEB9CAB" w14:textId="77777777" w:rsidR="007F526A" w:rsidRPr="007F526A" w:rsidRDefault="007F526A" w:rsidP="007F526A">
      <w:pPr>
        <w:pStyle w:val="ListParagraph"/>
        <w:rPr>
          <w:rFonts w:eastAsia="Times New Roman" w:cstheme="minorHAnsi"/>
          <w:color w:val="000000"/>
          <w:sz w:val="26"/>
          <w:szCs w:val="26"/>
          <w:shd w:val="clear" w:color="auto" w:fill="FFFFFF"/>
        </w:rPr>
      </w:pPr>
    </w:p>
    <w:p w14:paraId="2BDDA230" w14:textId="4674EF71" w:rsidR="00C65309" w:rsidRPr="007F526A" w:rsidRDefault="00A26253" w:rsidP="007F526A">
      <w:pPr>
        <w:pStyle w:val="ListParagraph"/>
        <w:rPr>
          <w:rFonts w:eastAsia="Times New Roman" w:cstheme="minorHAnsi"/>
          <w:color w:val="000000"/>
          <w:sz w:val="26"/>
          <w:szCs w:val="26"/>
          <w:shd w:val="clear" w:color="auto" w:fill="FFFFFF"/>
        </w:rPr>
      </w:pPr>
      <w:r w:rsidRPr="007F526A">
        <w:rPr>
          <w:rFonts w:eastAsia="Times New Roman" w:cstheme="minorHAnsi"/>
          <w:color w:val="000000"/>
          <w:sz w:val="26"/>
          <w:szCs w:val="26"/>
          <w:shd w:val="clear" w:color="auto" w:fill="FFFFFF"/>
        </w:rPr>
        <w:t>The believe</w:t>
      </w:r>
      <w:r w:rsidR="007F526A">
        <w:rPr>
          <w:rFonts w:eastAsia="Times New Roman" w:cstheme="minorHAnsi"/>
          <w:color w:val="000000"/>
          <w:sz w:val="26"/>
          <w:szCs w:val="26"/>
          <w:shd w:val="clear" w:color="auto" w:fill="FFFFFF"/>
        </w:rPr>
        <w:t>r</w:t>
      </w:r>
      <w:r w:rsidRPr="007F526A">
        <w:rPr>
          <w:rFonts w:eastAsia="Times New Roman" w:cstheme="minorHAnsi"/>
          <w:color w:val="000000"/>
          <w:sz w:val="26"/>
          <w:szCs w:val="26"/>
          <w:shd w:val="clear" w:color="auto" w:fill="FFFFFF"/>
        </w:rPr>
        <w:t xml:space="preserve"> in Christ reaps eternal benefit because of Jesus. Yet the unbeliever also experiences a temporary benefit as a result of the death, burial and resurrection of Jesus. These include:</w:t>
      </w:r>
    </w:p>
    <w:p w14:paraId="71A6C135" w14:textId="77777777" w:rsidR="003F23D8" w:rsidRDefault="00A26253" w:rsidP="00A26253">
      <w:pPr>
        <w:pStyle w:val="ListParagraph"/>
        <w:numPr>
          <w:ilvl w:val="1"/>
          <w:numId w:val="12"/>
        </w:numPr>
        <w:ind w:left="10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Common Grace: God’s goodness shown to all mankind</w:t>
      </w:r>
      <w:r w:rsidR="003F23D8">
        <w:rPr>
          <w:rFonts w:eastAsia="Times New Roman" w:cstheme="minorHAnsi"/>
          <w:color w:val="000000"/>
          <w:sz w:val="26"/>
          <w:szCs w:val="26"/>
          <w:shd w:val="clear" w:color="auto" w:fill="FFFFFF"/>
        </w:rPr>
        <w:t>; for example:</w:t>
      </w:r>
      <w:r>
        <w:rPr>
          <w:rFonts w:eastAsia="Times New Roman" w:cstheme="minorHAnsi"/>
          <w:color w:val="000000"/>
          <w:sz w:val="26"/>
          <w:szCs w:val="26"/>
          <w:shd w:val="clear" w:color="auto" w:fill="FFFFFF"/>
        </w:rPr>
        <w:t xml:space="preserve"> through restraining </w:t>
      </w:r>
      <w:r w:rsidR="003F23D8">
        <w:rPr>
          <w:rFonts w:eastAsia="Times New Roman" w:cstheme="minorHAnsi"/>
          <w:color w:val="000000"/>
          <w:sz w:val="26"/>
          <w:szCs w:val="26"/>
          <w:shd w:val="clear" w:color="auto" w:fill="FFFFFF"/>
        </w:rPr>
        <w:t>sin and judgment, maintaining order in society, giving us temporal blessings.</w:t>
      </w:r>
    </w:p>
    <w:p w14:paraId="27A071CA" w14:textId="08E70DB2" w:rsidR="003F23D8" w:rsidRDefault="003F23D8" w:rsidP="00A26253">
      <w:pPr>
        <w:pStyle w:val="ListParagraph"/>
        <w:numPr>
          <w:ilvl w:val="1"/>
          <w:numId w:val="12"/>
        </w:numPr>
        <w:ind w:left="10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Compassion: This is the broken-hearted pity that God shows to unregenerate sinners </w:t>
      </w:r>
      <w:r w:rsidR="00426223">
        <w:rPr>
          <w:rFonts w:eastAsia="Times New Roman" w:cstheme="minorHAnsi"/>
          <w:color w:val="000000"/>
          <w:sz w:val="26"/>
          <w:szCs w:val="26"/>
          <w:shd w:val="clear" w:color="auto" w:fill="FFFFFF"/>
        </w:rPr>
        <w:t>who</w:t>
      </w:r>
      <w:r>
        <w:rPr>
          <w:rFonts w:eastAsia="Times New Roman" w:cstheme="minorHAnsi"/>
          <w:color w:val="000000"/>
          <w:sz w:val="26"/>
          <w:szCs w:val="26"/>
          <w:shd w:val="clear" w:color="auto" w:fill="FFFFFF"/>
        </w:rPr>
        <w:t xml:space="preserve"> rebel against him.</w:t>
      </w:r>
    </w:p>
    <w:p w14:paraId="309627BC" w14:textId="36B71445" w:rsidR="00A26253" w:rsidRDefault="003F23D8" w:rsidP="00A26253">
      <w:pPr>
        <w:pStyle w:val="ListParagraph"/>
        <w:numPr>
          <w:ilvl w:val="1"/>
          <w:numId w:val="12"/>
        </w:numPr>
        <w:ind w:left="10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 Call to Repentance: God gives all mankind the chance to repent of their sin and follow Him.</w:t>
      </w:r>
    </w:p>
    <w:p w14:paraId="28916925" w14:textId="5BE61B78" w:rsidR="003F23D8" w:rsidRDefault="003F23D8" w:rsidP="00A26253">
      <w:pPr>
        <w:pStyle w:val="ListParagraph"/>
        <w:numPr>
          <w:ilvl w:val="1"/>
          <w:numId w:val="12"/>
        </w:numPr>
        <w:ind w:left="10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lastRenderedPageBreak/>
        <w:t>Invitation to Salvation: All mankind has been afforded the opportunity to believe. God shows this favor with no discrimination because He is a saving God.</w:t>
      </w:r>
    </w:p>
    <w:p w14:paraId="25B8B226" w14:textId="77777777" w:rsidR="007F526A" w:rsidRDefault="007F526A" w:rsidP="007F526A">
      <w:pPr>
        <w:pStyle w:val="ListParagraph"/>
        <w:ind w:left="1080"/>
        <w:rPr>
          <w:rFonts w:eastAsia="Times New Roman" w:cstheme="minorHAnsi"/>
          <w:color w:val="000000"/>
          <w:sz w:val="26"/>
          <w:szCs w:val="26"/>
          <w:shd w:val="clear" w:color="auto" w:fill="FFFFFF"/>
        </w:rPr>
      </w:pPr>
    </w:p>
    <w:p w14:paraId="05DCE383" w14:textId="6AF7EA32" w:rsidR="003F23D8" w:rsidRPr="007B4E1E" w:rsidRDefault="007B4E1E" w:rsidP="007F526A">
      <w:pPr>
        <w:pStyle w:val="ListParagraph"/>
        <w:numPr>
          <w:ilvl w:val="0"/>
          <w:numId w:val="11"/>
        </w:numPr>
        <w:rPr>
          <w:rFonts w:eastAsia="Times New Roman" w:cstheme="minorHAnsi"/>
          <w:color w:val="000000"/>
          <w:sz w:val="26"/>
          <w:szCs w:val="26"/>
          <w:shd w:val="clear" w:color="auto" w:fill="FFFFFF"/>
        </w:rPr>
      </w:pPr>
      <w:r w:rsidRPr="007F526A">
        <w:rPr>
          <w:rFonts w:eastAsia="Times New Roman" w:cstheme="minorHAnsi"/>
          <w:color w:val="000000"/>
          <w:sz w:val="26"/>
          <w:szCs w:val="26"/>
          <w:shd w:val="clear" w:color="auto" w:fill="FFFFFF"/>
        </w:rPr>
        <w:t>Pastors/Teachers must be an example regardless of their age.</w:t>
      </w:r>
      <w:r>
        <w:rPr>
          <w:rFonts w:eastAsia="Times New Roman" w:cstheme="minorHAnsi"/>
          <w:b/>
          <w:bCs/>
          <w:color w:val="000000"/>
          <w:sz w:val="26"/>
          <w:szCs w:val="26"/>
          <w:shd w:val="clear" w:color="auto" w:fill="FFFFFF"/>
        </w:rPr>
        <w:t xml:space="preserve"> (vs. 12)</w:t>
      </w:r>
    </w:p>
    <w:p w14:paraId="371CEE20" w14:textId="7FDE0B68" w:rsidR="007B4E1E" w:rsidRDefault="007B4E1E" w:rsidP="007B4E1E">
      <w:pPr>
        <w:ind w:left="1080" w:hanging="36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w:t>
      </w:r>
      <w:r>
        <w:rPr>
          <w:rFonts w:eastAsia="Times New Roman" w:cstheme="minorHAnsi"/>
          <w:color w:val="000000"/>
          <w:sz w:val="26"/>
          <w:szCs w:val="26"/>
          <w:shd w:val="clear" w:color="auto" w:fill="FFFFFF"/>
        </w:rPr>
        <w:tab/>
        <w:t>In speech: Matthew 12:34-37</w:t>
      </w:r>
      <w:r>
        <w:rPr>
          <w:rFonts w:eastAsia="Times New Roman" w:cstheme="minorHAnsi"/>
          <w:color w:val="000000"/>
          <w:sz w:val="26"/>
          <w:szCs w:val="26"/>
          <w:shd w:val="clear" w:color="auto" w:fill="FFFFFF"/>
        </w:rPr>
        <w:tab/>
      </w:r>
      <w:r w:rsidR="003B134C">
        <w:rPr>
          <w:rFonts w:eastAsia="Times New Roman" w:cstheme="minorHAnsi"/>
          <w:color w:val="000000"/>
          <w:sz w:val="26"/>
          <w:szCs w:val="26"/>
          <w:shd w:val="clear" w:color="auto" w:fill="FFFFFF"/>
        </w:rPr>
        <w:tab/>
      </w:r>
      <w:r>
        <w:rPr>
          <w:rFonts w:eastAsia="Times New Roman" w:cstheme="minorHAnsi"/>
          <w:color w:val="000000"/>
          <w:sz w:val="26"/>
          <w:szCs w:val="26"/>
          <w:shd w:val="clear" w:color="auto" w:fill="FFFFFF"/>
        </w:rPr>
        <w:t xml:space="preserve">-     In conduct: </w:t>
      </w:r>
      <w:r w:rsidR="003B134C">
        <w:rPr>
          <w:rFonts w:eastAsia="Times New Roman" w:cstheme="minorHAnsi"/>
          <w:color w:val="000000"/>
          <w:sz w:val="26"/>
          <w:szCs w:val="26"/>
          <w:shd w:val="clear" w:color="auto" w:fill="FFFFFF"/>
        </w:rPr>
        <w:t>1 Peter 1:15</w:t>
      </w:r>
    </w:p>
    <w:p w14:paraId="232A52D7" w14:textId="5008BF68" w:rsidR="003B134C" w:rsidRDefault="003B134C" w:rsidP="007B4E1E">
      <w:pPr>
        <w:ind w:left="1080" w:hanging="36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w:t>
      </w:r>
      <w:r>
        <w:rPr>
          <w:rFonts w:eastAsia="Times New Roman" w:cstheme="minorHAnsi"/>
          <w:color w:val="000000"/>
          <w:sz w:val="26"/>
          <w:szCs w:val="26"/>
          <w:shd w:val="clear" w:color="auto" w:fill="FFFFFF"/>
        </w:rPr>
        <w:tab/>
        <w:t>In love: John 15:13</w:t>
      </w:r>
      <w:r>
        <w:rPr>
          <w:rFonts w:eastAsia="Times New Roman" w:cstheme="minorHAnsi"/>
          <w:color w:val="000000"/>
          <w:sz w:val="26"/>
          <w:szCs w:val="26"/>
          <w:shd w:val="clear" w:color="auto" w:fill="FFFFFF"/>
        </w:rPr>
        <w:tab/>
      </w:r>
      <w:r>
        <w:rPr>
          <w:rFonts w:eastAsia="Times New Roman" w:cstheme="minorHAnsi"/>
          <w:color w:val="000000"/>
          <w:sz w:val="26"/>
          <w:szCs w:val="26"/>
          <w:shd w:val="clear" w:color="auto" w:fill="FFFFFF"/>
        </w:rPr>
        <w:tab/>
      </w:r>
      <w:r>
        <w:rPr>
          <w:rFonts w:eastAsia="Times New Roman" w:cstheme="minorHAnsi"/>
          <w:color w:val="000000"/>
          <w:sz w:val="26"/>
          <w:szCs w:val="26"/>
          <w:shd w:val="clear" w:color="auto" w:fill="FFFFFF"/>
        </w:rPr>
        <w:tab/>
        <w:t>-     In faithfulness: 1 Cor 4:2</w:t>
      </w:r>
    </w:p>
    <w:p w14:paraId="7AA3CCEC" w14:textId="049F2BFE" w:rsidR="003B134C" w:rsidRDefault="003B134C" w:rsidP="007B4E1E">
      <w:pPr>
        <w:ind w:left="1080" w:hanging="36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w:t>
      </w:r>
      <w:r>
        <w:rPr>
          <w:rFonts w:eastAsia="Times New Roman" w:cstheme="minorHAnsi"/>
          <w:color w:val="000000"/>
          <w:sz w:val="26"/>
          <w:szCs w:val="26"/>
          <w:shd w:val="clear" w:color="auto" w:fill="FFFFFF"/>
        </w:rPr>
        <w:tab/>
        <w:t>In purity (especially sexual purity): 1 Timothy 3:2</w:t>
      </w:r>
    </w:p>
    <w:p w14:paraId="6967649F" w14:textId="2786E90F" w:rsidR="003B134C" w:rsidRDefault="003B134C" w:rsidP="007B4E1E">
      <w:pPr>
        <w:ind w:left="1080" w:hanging="360"/>
        <w:rPr>
          <w:rFonts w:eastAsia="Times New Roman" w:cstheme="minorHAnsi"/>
          <w:color w:val="000000"/>
          <w:sz w:val="26"/>
          <w:szCs w:val="26"/>
          <w:shd w:val="clear" w:color="auto" w:fill="FFFFFF"/>
        </w:rPr>
      </w:pPr>
    </w:p>
    <w:p w14:paraId="1E092CE5" w14:textId="383237BC" w:rsidR="003B134C" w:rsidRPr="003B134C" w:rsidRDefault="003B134C" w:rsidP="007F526A">
      <w:pPr>
        <w:pStyle w:val="ListParagraph"/>
        <w:numPr>
          <w:ilvl w:val="0"/>
          <w:numId w:val="11"/>
        </w:numPr>
        <w:rPr>
          <w:rFonts w:eastAsia="Times New Roman" w:cstheme="minorHAnsi"/>
          <w:color w:val="000000"/>
          <w:sz w:val="26"/>
          <w:szCs w:val="26"/>
          <w:shd w:val="clear" w:color="auto" w:fill="FFFFFF"/>
        </w:rPr>
      </w:pPr>
      <w:r w:rsidRPr="007F526A">
        <w:rPr>
          <w:rFonts w:eastAsia="Times New Roman" w:cstheme="minorHAnsi"/>
          <w:color w:val="000000"/>
          <w:sz w:val="26"/>
          <w:szCs w:val="26"/>
          <w:shd w:val="clear" w:color="auto" w:fill="FFFFFF"/>
        </w:rPr>
        <w:t>Stay devoted to teaching the word by practicing the gift you have been given. This is how you show your progress. Commit yourself to the calling you have been given.</w:t>
      </w:r>
      <w:r>
        <w:rPr>
          <w:rFonts w:eastAsia="Times New Roman" w:cstheme="minorHAnsi"/>
          <w:b/>
          <w:bCs/>
          <w:color w:val="000000"/>
          <w:sz w:val="26"/>
          <w:szCs w:val="26"/>
          <w:shd w:val="clear" w:color="auto" w:fill="FFFFFF"/>
        </w:rPr>
        <w:t xml:space="preserve">  (vs. 13-15)</w:t>
      </w:r>
    </w:p>
    <w:p w14:paraId="2B6AF42D" w14:textId="77777777" w:rsidR="007F526A" w:rsidRPr="007F526A" w:rsidRDefault="007F526A" w:rsidP="007F526A">
      <w:pPr>
        <w:pStyle w:val="ListParagraph"/>
        <w:rPr>
          <w:rFonts w:eastAsia="Times New Roman" w:cstheme="minorHAnsi"/>
          <w:color w:val="000000"/>
          <w:sz w:val="26"/>
          <w:szCs w:val="26"/>
          <w:shd w:val="clear" w:color="auto" w:fill="FFFFFF"/>
        </w:rPr>
      </w:pPr>
    </w:p>
    <w:p w14:paraId="69932187" w14:textId="49F3DCD0" w:rsidR="003B134C" w:rsidRPr="003B134C" w:rsidRDefault="003B134C" w:rsidP="007F526A">
      <w:pPr>
        <w:pStyle w:val="ListParagraph"/>
        <w:numPr>
          <w:ilvl w:val="0"/>
          <w:numId w:val="11"/>
        </w:numPr>
        <w:rPr>
          <w:rFonts w:eastAsia="Times New Roman" w:cstheme="minorHAnsi"/>
          <w:color w:val="000000"/>
          <w:sz w:val="26"/>
          <w:szCs w:val="26"/>
          <w:shd w:val="clear" w:color="auto" w:fill="FFFFFF"/>
        </w:rPr>
      </w:pPr>
      <w:r w:rsidRPr="007F526A">
        <w:rPr>
          <w:rFonts w:eastAsia="Times New Roman" w:cstheme="minorHAnsi"/>
          <w:color w:val="000000"/>
          <w:sz w:val="26"/>
          <w:szCs w:val="26"/>
          <w:shd w:val="clear" w:color="auto" w:fill="FFFFFF"/>
        </w:rPr>
        <w:t>Leaders are mindful of their behavior and teachings. Commitment to godliness and Biblical teaching result in the benefit of themselves and those who hear them.</w:t>
      </w:r>
      <w:r>
        <w:rPr>
          <w:rFonts w:eastAsia="Times New Roman" w:cstheme="minorHAnsi"/>
          <w:b/>
          <w:bCs/>
          <w:color w:val="000000"/>
          <w:sz w:val="26"/>
          <w:szCs w:val="26"/>
          <w:shd w:val="clear" w:color="auto" w:fill="FFFFFF"/>
        </w:rPr>
        <w:t xml:space="preserve"> (vs. 16)</w:t>
      </w:r>
    </w:p>
    <w:p w14:paraId="61DEFD2D" w14:textId="77777777" w:rsidR="001B0FED" w:rsidRDefault="001B0FED" w:rsidP="00E803D0"/>
    <w:p w14:paraId="18042491" w14:textId="68DD84C9" w:rsidR="001B0FED" w:rsidRDefault="002F17A9" w:rsidP="00E803D0">
      <w:r>
        <w:rPr>
          <w:b/>
          <w:bCs/>
          <w:noProof/>
        </w:rPr>
        <w:drawing>
          <wp:anchor distT="0" distB="0" distL="114300" distR="114300" simplePos="0" relativeHeight="251671552" behindDoc="1" locked="0" layoutInCell="1" allowOverlap="1" wp14:anchorId="4EDA1AB2" wp14:editId="6263930C">
            <wp:simplePos x="0" y="0"/>
            <wp:positionH relativeFrom="column">
              <wp:posOffset>0</wp:posOffset>
            </wp:positionH>
            <wp:positionV relativeFrom="paragraph">
              <wp:posOffset>80450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2" name="Graphic 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49F823C9" w14:textId="539727C5" w:rsidR="008804D3" w:rsidRPr="001411FB" w:rsidRDefault="008804D3" w:rsidP="008804D3">
      <w:pPr>
        <w:rPr>
          <w:b/>
          <w:bCs/>
          <w:sz w:val="28"/>
          <w:szCs w:val="28"/>
        </w:rPr>
      </w:pPr>
      <w:r w:rsidRPr="008D432A">
        <w:rPr>
          <w:b/>
          <w:bCs/>
          <w:sz w:val="28"/>
          <w:szCs w:val="28"/>
        </w:rPr>
        <w:t>Application – Put into practice</w:t>
      </w:r>
    </w:p>
    <w:p w14:paraId="2E109300" w14:textId="7D3581DA" w:rsidR="002F17A9" w:rsidRPr="0048645F" w:rsidRDefault="008804D3" w:rsidP="002A2B95">
      <w:pPr>
        <w:shd w:val="clear" w:color="auto" w:fill="FCFCFC"/>
        <w:spacing w:before="100" w:beforeAutospacing="1" w:after="100" w:afterAutospacing="1"/>
        <w:ind w:left="900"/>
        <w:rPr>
          <w:rFonts w:eastAsia="Times New Roman" w:cstheme="minorHAnsi"/>
          <w:color w:val="222222"/>
          <w:spacing w:val="3"/>
          <w:sz w:val="26"/>
          <w:szCs w:val="26"/>
        </w:rPr>
      </w:pPr>
      <w:r w:rsidRPr="0048645F">
        <w:rPr>
          <w:rFonts w:eastAsia="Times New Roman" w:cstheme="minorHAnsi"/>
          <w:color w:val="222222"/>
          <w:spacing w:val="3"/>
          <w:sz w:val="26"/>
          <w:szCs w:val="26"/>
        </w:rPr>
        <w:t xml:space="preserve">• </w:t>
      </w:r>
      <w:r w:rsidR="002D5822">
        <w:rPr>
          <w:rFonts w:eastAsia="Times New Roman" w:cstheme="minorHAnsi"/>
          <w:b/>
          <w:bCs/>
          <w:color w:val="222222"/>
          <w:spacing w:val="3"/>
          <w:sz w:val="26"/>
          <w:szCs w:val="26"/>
        </w:rPr>
        <w:t>Be on guard</w:t>
      </w:r>
      <w:r>
        <w:rPr>
          <w:rFonts w:eastAsia="Times New Roman" w:cstheme="minorHAnsi"/>
          <w:color w:val="222222"/>
          <w:spacing w:val="3"/>
          <w:sz w:val="26"/>
          <w:szCs w:val="26"/>
        </w:rPr>
        <w:t xml:space="preserve"> </w:t>
      </w:r>
      <w:r w:rsidRPr="0048645F">
        <w:rPr>
          <w:rFonts w:eastAsia="Times New Roman" w:cstheme="minorHAnsi"/>
          <w:color w:val="222222"/>
          <w:spacing w:val="3"/>
          <w:sz w:val="26"/>
          <w:szCs w:val="26"/>
        </w:rPr>
        <w:t>–</w:t>
      </w:r>
      <w:r w:rsidR="002A2B95">
        <w:rPr>
          <w:rFonts w:eastAsia="Times New Roman" w:cstheme="minorHAnsi"/>
          <w:color w:val="222222"/>
          <w:spacing w:val="3"/>
          <w:sz w:val="26"/>
          <w:szCs w:val="26"/>
        </w:rPr>
        <w:t xml:space="preserve"> </w:t>
      </w:r>
      <w:r w:rsidR="002D5822">
        <w:rPr>
          <w:rFonts w:eastAsia="Times New Roman" w:cstheme="minorHAnsi"/>
          <w:color w:val="222222"/>
          <w:spacing w:val="3"/>
          <w:sz w:val="26"/>
          <w:szCs w:val="26"/>
        </w:rPr>
        <w:t>Be watching for wolves in sheep</w:t>
      </w:r>
      <w:r w:rsidR="00426223">
        <w:rPr>
          <w:rFonts w:eastAsia="Times New Roman" w:cstheme="minorHAnsi"/>
          <w:color w:val="222222"/>
          <w:spacing w:val="3"/>
          <w:sz w:val="26"/>
          <w:szCs w:val="26"/>
        </w:rPr>
        <w:t>’s</w:t>
      </w:r>
      <w:r w:rsidR="002D5822">
        <w:rPr>
          <w:rFonts w:eastAsia="Times New Roman" w:cstheme="minorHAnsi"/>
          <w:color w:val="222222"/>
          <w:spacing w:val="3"/>
          <w:sz w:val="26"/>
          <w:szCs w:val="26"/>
        </w:rPr>
        <w:t xml:space="preserve"> clothing. Guard the sheep from false teachers and their deceptions.</w:t>
      </w:r>
    </w:p>
    <w:p w14:paraId="406C1841" w14:textId="018AFB81" w:rsidR="008804D3" w:rsidRPr="002D5822" w:rsidRDefault="008804D3" w:rsidP="00916EC4">
      <w:pPr>
        <w:pStyle w:val="NoSpacing"/>
        <w:ind w:left="900"/>
        <w:rPr>
          <w:sz w:val="26"/>
          <w:szCs w:val="26"/>
        </w:rPr>
      </w:pPr>
      <w:r w:rsidRPr="009230CD">
        <w:rPr>
          <w:b/>
          <w:bCs/>
          <w:sz w:val="26"/>
          <w:szCs w:val="26"/>
        </w:rPr>
        <w:t xml:space="preserve">• </w:t>
      </w:r>
      <w:r w:rsidR="002D5822">
        <w:rPr>
          <w:b/>
          <w:bCs/>
          <w:sz w:val="26"/>
          <w:szCs w:val="26"/>
        </w:rPr>
        <w:t xml:space="preserve">Be committed – </w:t>
      </w:r>
      <w:r w:rsidR="002D5822">
        <w:rPr>
          <w:sz w:val="26"/>
          <w:szCs w:val="26"/>
        </w:rPr>
        <w:t>The work of a pastor/elder is a humble calling. It is also challenging. It requires devotion and commitment that goes past the normal call to salvation. It opens one up to attack and temptation as Satan wants to see Godly men fall to sin. Stay committed and God will reward your faithfulness!</w:t>
      </w:r>
    </w:p>
    <w:p w14:paraId="0DEB47E3" w14:textId="77777777" w:rsidR="008804D3" w:rsidRDefault="008804D3" w:rsidP="008804D3">
      <w:pPr>
        <w:pStyle w:val="NoSpacing"/>
        <w:rPr>
          <w:sz w:val="26"/>
          <w:szCs w:val="26"/>
        </w:rPr>
      </w:pPr>
    </w:p>
    <w:p w14:paraId="05F5DF21" w14:textId="77777777" w:rsidR="002F17A9" w:rsidRDefault="002F17A9" w:rsidP="002F17A9">
      <w:pPr>
        <w:pStyle w:val="NoSpacing"/>
        <w:rPr>
          <w:sz w:val="26"/>
          <w:szCs w:val="26"/>
        </w:rPr>
      </w:pPr>
    </w:p>
    <w:p w14:paraId="24C8A27D" w14:textId="77777777" w:rsidR="002F17A9" w:rsidRDefault="002F17A9" w:rsidP="002F17A9">
      <w:pPr>
        <w:pStyle w:val="NoSpacing"/>
        <w:rPr>
          <w:sz w:val="26"/>
          <w:szCs w:val="26"/>
        </w:rPr>
      </w:pPr>
    </w:p>
    <w:p w14:paraId="3E880992" w14:textId="03E3EF19" w:rsidR="002F17A9" w:rsidRDefault="002F17A9" w:rsidP="008804D3">
      <w:pPr>
        <w:rPr>
          <w:rFonts w:eastAsia="Times New Roman" w:cstheme="minorHAnsi"/>
          <w:color w:val="222222"/>
          <w:spacing w:val="3"/>
          <w:sz w:val="26"/>
          <w:szCs w:val="26"/>
        </w:rPr>
      </w:pPr>
    </w:p>
    <w:p w14:paraId="5A584961" w14:textId="59ED7D1B" w:rsidR="002F17A9" w:rsidRDefault="002F17A9" w:rsidP="008804D3">
      <w:pPr>
        <w:rPr>
          <w:rFonts w:eastAsia="Times New Roman" w:cstheme="minorHAnsi"/>
          <w:color w:val="222222"/>
          <w:spacing w:val="3"/>
          <w:sz w:val="26"/>
          <w:szCs w:val="26"/>
        </w:rPr>
      </w:pPr>
    </w:p>
    <w:p w14:paraId="02735F4E" w14:textId="06E56B46" w:rsidR="002F17A9" w:rsidRDefault="00916EC4" w:rsidP="002F17A9">
      <w:pPr>
        <w:ind w:left="270"/>
      </w:pPr>
      <w:r w:rsidRPr="0083361A">
        <w:rPr>
          <w:noProof/>
        </w:rPr>
        <w:drawing>
          <wp:anchor distT="0" distB="0" distL="114300" distR="114300" simplePos="0" relativeHeight="251673600" behindDoc="1" locked="0" layoutInCell="1" allowOverlap="1" wp14:anchorId="63055778" wp14:editId="2A511693">
            <wp:simplePos x="0" y="0"/>
            <wp:positionH relativeFrom="margin">
              <wp:align>right</wp:align>
            </wp:positionH>
            <wp:positionV relativeFrom="paragraph">
              <wp:posOffset>2540</wp:posOffset>
            </wp:positionV>
            <wp:extent cx="1755140" cy="657860"/>
            <wp:effectExtent l="0" t="0" r="0" b="8890"/>
            <wp:wrapTight wrapText="bothSides">
              <wp:wrapPolygon edited="0">
                <wp:start x="1407" y="0"/>
                <wp:lineTo x="234" y="625"/>
                <wp:lineTo x="0" y="2502"/>
                <wp:lineTo x="0" y="13135"/>
                <wp:lineTo x="2110" y="20641"/>
                <wp:lineTo x="2813" y="21266"/>
                <wp:lineTo x="4220" y="21266"/>
                <wp:lineTo x="14770" y="20641"/>
                <wp:lineTo x="20162" y="16888"/>
                <wp:lineTo x="19928" y="10633"/>
                <wp:lineTo x="21334" y="9382"/>
                <wp:lineTo x="21334" y="3753"/>
                <wp:lineTo x="4454" y="0"/>
                <wp:lineTo x="1407" y="0"/>
              </wp:wrapPolygon>
            </wp:wrapTight>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5140" cy="657860"/>
                    </a:xfrm>
                    <a:prstGeom prst="rect">
                      <a:avLst/>
                    </a:prstGeom>
                  </pic:spPr>
                </pic:pic>
              </a:graphicData>
            </a:graphic>
            <wp14:sizeRelH relativeFrom="page">
              <wp14:pctWidth>0</wp14:pctWidth>
            </wp14:sizeRelH>
            <wp14:sizeRelV relativeFrom="page">
              <wp14:pctHeight>0</wp14:pctHeight>
            </wp14:sizeRelV>
          </wp:anchor>
        </w:drawing>
      </w:r>
      <w:r w:rsidR="002F17A9">
        <w:t xml:space="preserve">              </w:t>
      </w:r>
      <w:r w:rsidR="002F17A9">
        <w:tab/>
      </w:r>
      <w:r w:rsidR="002F17A9">
        <w:tab/>
      </w:r>
      <w:r w:rsidR="002F17A9">
        <w:tab/>
      </w:r>
      <w:r w:rsidR="002F17A9">
        <w:tab/>
      </w:r>
      <w:r w:rsidR="002F17A9">
        <w:tab/>
      </w:r>
      <w:r w:rsidR="002F17A9">
        <w:tab/>
      </w:r>
      <w:r w:rsidR="002F17A9">
        <w:tab/>
      </w:r>
      <w:r w:rsidR="002F17A9">
        <w:tab/>
      </w:r>
      <w:r w:rsidR="002F17A9">
        <w:tab/>
      </w:r>
    </w:p>
    <w:p w14:paraId="0A4D83F1" w14:textId="1437500A" w:rsidR="002F17A9" w:rsidRDefault="00916EC4" w:rsidP="002F17A9">
      <w:pPr>
        <w:ind w:left="270"/>
      </w:pPr>
      <w:r>
        <w:t xml:space="preserve">                                                                                                         </w:t>
      </w:r>
    </w:p>
    <w:p w14:paraId="48FDDF3B" w14:textId="77777777" w:rsidR="002F17A9" w:rsidRDefault="002F17A9" w:rsidP="002F17A9">
      <w:pPr>
        <w:ind w:left="270"/>
      </w:pPr>
    </w:p>
    <w:p w14:paraId="414F49BC" w14:textId="6246E618" w:rsidR="002F17A9" w:rsidRDefault="00916EC4" w:rsidP="002F17A9">
      <w:pPr>
        <w:ind w:left="4320" w:firstLine="720"/>
      </w:pPr>
      <w:r>
        <w:t xml:space="preserve">         </w:t>
      </w:r>
      <w:r w:rsidR="002F17A9">
        <w:t xml:space="preserve"> </w:t>
      </w:r>
      <w:hyperlink r:id="rId14" w:history="1">
        <w:r w:rsidR="002F17A9" w:rsidRPr="003C1D72">
          <w:rPr>
            <w:rStyle w:val="Hyperlink"/>
          </w:rPr>
          <w:t>www.equipministriesinternational.org</w:t>
        </w:r>
      </w:hyperlink>
    </w:p>
    <w:p w14:paraId="19CC8944" w14:textId="03F01F31" w:rsidR="002F17A9" w:rsidRDefault="002F17A9" w:rsidP="002F17A9"/>
    <w:p w14:paraId="1935D594" w14:textId="5A5B51DB" w:rsidR="002F17A9" w:rsidRDefault="002F17A9" w:rsidP="008804D3"/>
    <w:sectPr w:rsidR="002F17A9" w:rsidSect="007F526A">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99E"/>
    <w:multiLevelType w:val="hybridMultilevel"/>
    <w:tmpl w:val="622E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2EC3"/>
    <w:multiLevelType w:val="hybridMultilevel"/>
    <w:tmpl w:val="32F0B0E2"/>
    <w:lvl w:ilvl="0" w:tplc="CB3421C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11014"/>
    <w:multiLevelType w:val="hybridMultilevel"/>
    <w:tmpl w:val="5354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A6C13"/>
    <w:multiLevelType w:val="hybridMultilevel"/>
    <w:tmpl w:val="E7F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66499"/>
    <w:multiLevelType w:val="hybridMultilevel"/>
    <w:tmpl w:val="3F46B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F178FB"/>
    <w:multiLevelType w:val="hybridMultilevel"/>
    <w:tmpl w:val="D08C4190"/>
    <w:lvl w:ilvl="0" w:tplc="91B08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B83710"/>
    <w:multiLevelType w:val="hybridMultilevel"/>
    <w:tmpl w:val="5060E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5653A"/>
    <w:multiLevelType w:val="hybridMultilevel"/>
    <w:tmpl w:val="55F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D73EC"/>
    <w:multiLevelType w:val="hybridMultilevel"/>
    <w:tmpl w:val="B1D60536"/>
    <w:lvl w:ilvl="0" w:tplc="2CA89394">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A5277"/>
    <w:multiLevelType w:val="hybridMultilevel"/>
    <w:tmpl w:val="D378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B242B"/>
    <w:multiLevelType w:val="hybridMultilevel"/>
    <w:tmpl w:val="9E269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F5152C"/>
    <w:multiLevelType w:val="hybridMultilevel"/>
    <w:tmpl w:val="F516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E677E"/>
    <w:multiLevelType w:val="hybridMultilevel"/>
    <w:tmpl w:val="9474B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314693">
    <w:abstractNumId w:val="1"/>
  </w:num>
  <w:num w:numId="2" w16cid:durableId="1524828794">
    <w:abstractNumId w:val="9"/>
  </w:num>
  <w:num w:numId="3" w16cid:durableId="1911428988">
    <w:abstractNumId w:val="3"/>
  </w:num>
  <w:num w:numId="4" w16cid:durableId="554393537">
    <w:abstractNumId w:val="7"/>
  </w:num>
  <w:num w:numId="5" w16cid:durableId="131592">
    <w:abstractNumId w:val="11"/>
  </w:num>
  <w:num w:numId="6" w16cid:durableId="875891248">
    <w:abstractNumId w:val="12"/>
  </w:num>
  <w:num w:numId="7" w16cid:durableId="1408920761">
    <w:abstractNumId w:val="6"/>
  </w:num>
  <w:num w:numId="8" w16cid:durableId="876891542">
    <w:abstractNumId w:val="0"/>
  </w:num>
  <w:num w:numId="9" w16cid:durableId="1653557936">
    <w:abstractNumId w:val="4"/>
  </w:num>
  <w:num w:numId="10" w16cid:durableId="1986229508">
    <w:abstractNumId w:val="5"/>
  </w:num>
  <w:num w:numId="11" w16cid:durableId="312680946">
    <w:abstractNumId w:val="8"/>
  </w:num>
  <w:num w:numId="12" w16cid:durableId="2130079746">
    <w:abstractNumId w:val="2"/>
  </w:num>
  <w:num w:numId="13" w16cid:durableId="25371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0C"/>
    <w:rsid w:val="00017C93"/>
    <w:rsid w:val="00061122"/>
    <w:rsid w:val="0007112C"/>
    <w:rsid w:val="000713FB"/>
    <w:rsid w:val="000A5493"/>
    <w:rsid w:val="000C1197"/>
    <w:rsid w:val="000C4C66"/>
    <w:rsid w:val="001247B5"/>
    <w:rsid w:val="00146985"/>
    <w:rsid w:val="001B0FED"/>
    <w:rsid w:val="002A2B95"/>
    <w:rsid w:val="002C2180"/>
    <w:rsid w:val="002C59FC"/>
    <w:rsid w:val="002C6702"/>
    <w:rsid w:val="002D5822"/>
    <w:rsid w:val="002F17A9"/>
    <w:rsid w:val="0039167F"/>
    <w:rsid w:val="003B134C"/>
    <w:rsid w:val="003D2F11"/>
    <w:rsid w:val="003F23D8"/>
    <w:rsid w:val="00412F55"/>
    <w:rsid w:val="00425004"/>
    <w:rsid w:val="00426223"/>
    <w:rsid w:val="0049564D"/>
    <w:rsid w:val="00496388"/>
    <w:rsid w:val="004D36FE"/>
    <w:rsid w:val="0054185C"/>
    <w:rsid w:val="00556B45"/>
    <w:rsid w:val="005936AC"/>
    <w:rsid w:val="0059683E"/>
    <w:rsid w:val="005C0D4A"/>
    <w:rsid w:val="005E23F5"/>
    <w:rsid w:val="00631FFA"/>
    <w:rsid w:val="006C7925"/>
    <w:rsid w:val="006F7CDC"/>
    <w:rsid w:val="00751CA3"/>
    <w:rsid w:val="007B4E1E"/>
    <w:rsid w:val="007B7BBA"/>
    <w:rsid w:val="007D68EE"/>
    <w:rsid w:val="007F526A"/>
    <w:rsid w:val="0086699A"/>
    <w:rsid w:val="008804D3"/>
    <w:rsid w:val="00887930"/>
    <w:rsid w:val="008D69BC"/>
    <w:rsid w:val="00900192"/>
    <w:rsid w:val="00916EC4"/>
    <w:rsid w:val="009D7C62"/>
    <w:rsid w:val="009E5D51"/>
    <w:rsid w:val="00A26253"/>
    <w:rsid w:val="00A37E29"/>
    <w:rsid w:val="00A42B20"/>
    <w:rsid w:val="00A607A9"/>
    <w:rsid w:val="00AA726C"/>
    <w:rsid w:val="00AD4650"/>
    <w:rsid w:val="00B86E1D"/>
    <w:rsid w:val="00BB6AA6"/>
    <w:rsid w:val="00BC24FB"/>
    <w:rsid w:val="00BC3A0C"/>
    <w:rsid w:val="00BF58D4"/>
    <w:rsid w:val="00C338C7"/>
    <w:rsid w:val="00C4140A"/>
    <w:rsid w:val="00C65309"/>
    <w:rsid w:val="00D01585"/>
    <w:rsid w:val="00D97951"/>
    <w:rsid w:val="00DD6301"/>
    <w:rsid w:val="00DD6E17"/>
    <w:rsid w:val="00E313A3"/>
    <w:rsid w:val="00E5022F"/>
    <w:rsid w:val="00E803D0"/>
    <w:rsid w:val="00E96FB8"/>
    <w:rsid w:val="00EF3BCA"/>
    <w:rsid w:val="00F63BED"/>
    <w:rsid w:val="00F832AA"/>
    <w:rsid w:val="00F972DC"/>
    <w:rsid w:val="00FE216B"/>
    <w:rsid w:val="00FF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699B"/>
  <w15:chartTrackingRefBased/>
  <w15:docId w15:val="{EA14454C-EB70-7449-8129-CDAE3A0C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88"/>
    <w:pPr>
      <w:ind w:left="720"/>
      <w:contextualSpacing/>
    </w:pPr>
  </w:style>
  <w:style w:type="paragraph" w:styleId="NoSpacing">
    <w:name w:val="No Spacing"/>
    <w:uiPriority w:val="1"/>
    <w:qFormat/>
    <w:rsid w:val="008804D3"/>
    <w:rPr>
      <w:sz w:val="22"/>
      <w:szCs w:val="22"/>
    </w:rPr>
  </w:style>
  <w:style w:type="character" w:styleId="Hyperlink">
    <w:name w:val="Hyperlink"/>
    <w:basedOn w:val="DefaultParagraphFont"/>
    <w:uiPriority w:val="99"/>
    <w:unhideWhenUsed/>
    <w:rsid w:val="002F1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0437">
      <w:bodyDiv w:val="1"/>
      <w:marLeft w:val="0"/>
      <w:marRight w:val="0"/>
      <w:marTop w:val="0"/>
      <w:marBottom w:val="0"/>
      <w:divBdr>
        <w:top w:val="none" w:sz="0" w:space="0" w:color="auto"/>
        <w:left w:val="none" w:sz="0" w:space="0" w:color="auto"/>
        <w:bottom w:val="none" w:sz="0" w:space="0" w:color="auto"/>
        <w:right w:val="none" w:sz="0" w:space="0" w:color="auto"/>
      </w:divBdr>
    </w:div>
    <w:div w:id="3317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tif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equipministries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Peters</cp:lastModifiedBy>
  <cp:revision>6</cp:revision>
  <dcterms:created xsi:type="dcterms:W3CDTF">2022-02-24T21:17:00Z</dcterms:created>
  <dcterms:modified xsi:type="dcterms:W3CDTF">2022-08-23T16:07:00Z</dcterms:modified>
</cp:coreProperties>
</file>